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Тренировочный лист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56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8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ОГЭ-2024: задания 1-5</w:t>
      </w: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</w:t>
      </w:r>
    </w:p>
    <w:p>
      <w:pPr>
        <w:spacing w:before="0" w:after="200" w:line="276"/>
        <w:ind w:right="0" w:left="0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2"/>
          <w:shd w:fill="auto" w:val="clear"/>
        </w:rPr>
        <w:t xml:space="preserve">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Ф</w:t>
      </w:r>
      <w:r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Имя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Прочитайте внимательно текст и выполнение задания 1-5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Петр с сыном в пятницу вечером приехали в гости к дедушке и бабушке в село Сосновка, обозначенное цифрой 3. Петр обещал родителям сначала помочь собрать вишню, которая уже созрела, а затем показать сыну любимые с детства места в окрестностях Сосновки. Петр с сыном еще дома разработали маршрут, представленный на схеме, сторона клетки соответствует 2 км. В субботу удалось выехать из Сосновки в 10 часов утра и сразу отправиться на северо-восток в заказник, обозначенный цифрой 1, который находится в лесу. Чтобы в него попасть, через 20 км от Сосновки сразу за указателем автомобиль свернул на юго-восток, въехал в лес и по лесной дороге доехал до самого заказника. После посещения заказника по той же дороге автомобиль возвратился к указателю и продолжил путь к деревне Медовка. Из Медовки Петр с сыном вместо того, чтобы отправиться в Большую Сосновку (цифра 4 на схеме), по ошибке поехали в Малую Сосновку, зато они побывали на пасеке, где купили банку майского меда. После они вернулись в Медовку, а оттуда отправились в Большую Сосновку. Из Большой Сосновки пешком Петр с сыном отправились к скалам, где понаблюдали за альпинистами, искупались в реке, позагорали, а потом вернулись в Сосновку.</w:t>
      </w:r>
    </w:p>
    <w:p>
      <w:pPr>
        <w:spacing w:before="0" w:after="20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1"/>
          <w:shd w:fill="EEEEEE" w:val="clear"/>
        </w:rPr>
      </w:pPr>
      <w:r>
        <w:object w:dxaOrig="9033" w:dyaOrig="4593">
          <v:rect xmlns:o="urn:schemas-microsoft-com:office:office" xmlns:v="urn:schemas-microsoft-com:vml" id="rectole0000000000" style="width:451.650000pt;height:229.6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tbl>
      <w:tblPr/>
      <w:tblGrid>
        <w:gridCol w:w="528"/>
        <w:gridCol w:w="9232"/>
        <w:gridCol w:w="1155"/>
      </w:tblGrid>
      <w:tr>
        <w:trPr>
          <w:trHeight w:val="1" w:hRule="atLeast"/>
          <w:jc w:val="left"/>
        </w:trPr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9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Задания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Ответы</w:t>
            </w:r>
          </w:p>
        </w:tc>
      </w:tr>
      <w:tr>
        <w:trPr>
          <w:trHeight w:val="1" w:hRule="atLeast"/>
          <w:jc w:val="left"/>
        </w:trPr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9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 объектов, указанных в таблице, определите, какими цифрами они обозначены на плане. Заполните таблицу, в ответе запишите последовательность четырех цифр без пробелов, запятых и других дополнительных символов.</w:t>
            </w:r>
          </w:p>
          <w:tbl>
            <w:tblPr/>
            <w:tblGrid>
              <w:gridCol w:w="2060"/>
              <w:gridCol w:w="2295"/>
              <w:gridCol w:w="996"/>
              <w:gridCol w:w="2114"/>
              <w:gridCol w:w="1535"/>
            </w:tblGrid>
            <w:tr>
              <w:trPr>
                <w:trHeight w:val="1" w:hRule="atLeast"/>
                <w:jc w:val="left"/>
              </w:trPr>
              <w:tc>
                <w:tcPr>
                  <w:tcW w:w="2060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Объекты</w:t>
                  </w:r>
                </w:p>
              </w:tc>
              <w:tc>
                <w:tcPr>
                  <w:tcW w:w="229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Указатель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Лес</w:t>
                  </w:r>
                </w:p>
              </w:tc>
              <w:tc>
                <w:tcPr>
                  <w:tcW w:w="211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Медовка</w:t>
                  </w:r>
                </w:p>
              </w:tc>
              <w:tc>
                <w:tcPr>
                  <w:tcW w:w="153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Скалы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2060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Цифры</w:t>
                  </w:r>
                </w:p>
              </w:tc>
              <w:tc>
                <w:tcPr>
                  <w:tcW w:w="229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99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211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53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 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9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Из 5 кг вишни бабушка сварила варенье. Она будет разливать его в поллитровые банки. Сколько банок должна подготовить бабушка, если из одного килограмма вишни получается 1,3 л варенья?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9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Найдите площадь, которую занимает лес (вместе с заказником). Ответ дайте в квадратных метрах.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9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Найдите расстояние, которое проехал автомобиль по лесной дороге. Ответ дайте в километрах.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9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дороге домой в автомобиле спустило колесо. В шиномонтажной мастерской стало понятно, что шина ремонту не подлежит. Петр позвонил в два магазина, чтобы принять решение о покупке шины, а заодно приобрести 2 лампочки для фар и четырехлитровую канистру машинного  масла. Цены на товары приведены в таблице.</w:t>
            </w:r>
          </w:p>
          <w:tbl>
            <w:tblPr/>
            <w:tblGrid>
              <w:gridCol w:w="1648"/>
              <w:gridCol w:w="1887"/>
              <w:gridCol w:w="2679"/>
              <w:gridCol w:w="2786"/>
            </w:tblGrid>
            <w:tr>
              <w:trPr>
                <w:trHeight w:val="1" w:hRule="atLeast"/>
                <w:jc w:val="left"/>
              </w:trPr>
              <w:tc>
                <w:tcPr>
                  <w:tcW w:w="164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Магазин</w:t>
                  </w:r>
                </w:p>
              </w:tc>
              <w:tc>
                <w:tcPr>
                  <w:tcW w:w="1887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Шина. Цена за шт. (в руб.)</w:t>
                  </w:r>
                </w:p>
              </w:tc>
              <w:tc>
                <w:tcPr>
                  <w:tcW w:w="267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Моторное масло. Цена за 4 л (в руб.)</w:t>
                  </w:r>
                </w:p>
              </w:tc>
              <w:tc>
                <w:tcPr>
                  <w:tcW w:w="278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Лампочки для фар. Цена за шт. (в руб.)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164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"</w:t>
                  </w: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Автолюбитель"</w:t>
                  </w:r>
                </w:p>
              </w:tc>
              <w:tc>
                <w:tcPr>
                  <w:tcW w:w="1887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5 000</w:t>
                  </w:r>
                </w:p>
              </w:tc>
              <w:tc>
                <w:tcPr>
                  <w:tcW w:w="267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1 899</w:t>
                  </w:r>
                </w:p>
              </w:tc>
              <w:tc>
                <w:tcPr>
                  <w:tcW w:w="278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895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164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"</w:t>
                  </w: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Скорость"</w:t>
                  </w:r>
                </w:p>
              </w:tc>
              <w:tc>
                <w:tcPr>
                  <w:tcW w:w="1887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7 000</w:t>
                  </w:r>
                </w:p>
              </w:tc>
              <w:tc>
                <w:tcPr>
                  <w:tcW w:w="267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1 699</w:t>
                  </w:r>
                </w:p>
              </w:tc>
              <w:tc>
                <w:tcPr>
                  <w:tcW w:w="278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920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 в магазин "Автолюбитель", и в магазин "Скорость" шина поступит в продажу в течение 3-х дней после заказа. В магазине "Автолюбитель" заказ будет принят, если внесена предоплата наличными деньгами. Время работы обоих магазинов совпадает с рабочим временем Петра, поэтому при обращении в магазин "Скорость" он потеряет в зарплате 3 000 рублей, а при обращении в магазин "Автолюбитель" - 1 800 рублей при внесении предоплаты и 1 800 рублей при получении заказа.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 сколько рублей будут отличаться затраты при обращении в эти магазины с учетом потерянного рабочего времени?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Ответы:</w:t>
      </w:r>
    </w:p>
    <w:p>
      <w:pPr>
        <w:numPr>
          <w:ilvl w:val="0"/>
          <w:numId w:val="4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5862</w:t>
      </w:r>
    </w:p>
    <w:p>
      <w:pPr>
        <w:numPr>
          <w:ilvl w:val="0"/>
          <w:numId w:val="4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</w:t>
      </w:r>
    </w:p>
    <w:p>
      <w:pPr>
        <w:numPr>
          <w:ilvl w:val="0"/>
          <w:numId w:val="4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134</w:t>
      </w:r>
    </w:p>
    <w:p>
      <w:pPr>
        <w:numPr>
          <w:ilvl w:val="0"/>
          <w:numId w:val="4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</w:t>
      </w:r>
    </w:p>
    <w:p>
      <w:pPr>
        <w:numPr>
          <w:ilvl w:val="0"/>
          <w:numId w:val="4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1250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Решение: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объектов, указанных в таблице, определите, какими цифрами они обозначены на плане. Заполните таблицу, в ответе запишите последовательность четырех цифр без пробелов, запятых и других дополнительных символов.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 прочтении задачи выясняется, что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Сосновка;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заказник;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лес;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указатель;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Медовка;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Малая Сосновка;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Большая Сосновка;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скалы.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Заполним таблицу:</w:t>
      </w:r>
    </w:p>
    <w:tbl>
      <w:tblPr/>
      <w:tblGrid>
        <w:gridCol w:w="2060"/>
        <w:gridCol w:w="2295"/>
        <w:gridCol w:w="996"/>
        <w:gridCol w:w="2114"/>
        <w:gridCol w:w="1535"/>
      </w:tblGrid>
      <w:tr>
        <w:trPr>
          <w:trHeight w:val="1" w:hRule="atLeast"/>
          <w:jc w:val="left"/>
        </w:trPr>
        <w:tc>
          <w:tcPr>
            <w:tcW w:w="20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Объекты</w:t>
            </w:r>
          </w:p>
        </w:tc>
        <w:tc>
          <w:tcPr>
            <w:tcW w:w="22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Указатель</w:t>
            </w:r>
          </w:p>
        </w:tc>
        <w:tc>
          <w:tcPr>
            <w:tcW w:w="99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Лес</w:t>
            </w:r>
          </w:p>
        </w:tc>
        <w:tc>
          <w:tcPr>
            <w:tcW w:w="211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Медовка</w:t>
            </w:r>
          </w:p>
        </w:tc>
        <w:tc>
          <w:tcPr>
            <w:tcW w:w="15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Скалы</w:t>
            </w:r>
          </w:p>
        </w:tc>
      </w:tr>
      <w:tr>
        <w:trPr>
          <w:trHeight w:val="1" w:hRule="atLeast"/>
          <w:jc w:val="left"/>
        </w:trPr>
        <w:tc>
          <w:tcPr>
            <w:tcW w:w="20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Цифры</w:t>
            </w:r>
          </w:p>
        </w:tc>
        <w:tc>
          <w:tcPr>
            <w:tcW w:w="22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5</w:t>
            </w:r>
          </w:p>
        </w:tc>
        <w:tc>
          <w:tcPr>
            <w:tcW w:w="99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8 </w:t>
            </w:r>
          </w:p>
        </w:tc>
        <w:tc>
          <w:tcPr>
            <w:tcW w:w="211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6 </w:t>
            </w:r>
          </w:p>
        </w:tc>
        <w:tc>
          <w:tcPr>
            <w:tcW w:w="15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2 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Ответ: 5862.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 5 кг вишни бабушка сварила варенье. Она будет разливать его в поллитровые банки. Сколько банок должна подготовить бабушка, если из одного килограмма вишни получается 1,3 л варенья?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 из 1 кг вишни получается 1,3 л варенья, то из 5 кг получится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 · 1,3 = 6,5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 варенья.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одну банку помещается 0,5 л варенья (т.к. банки поллитровые), значит, банок потребуется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6,5 : 0,5 = 65 : 5 = 13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штук.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Ответ: 13.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Найдите площадь, которую занимает лес (вместе с заказником). Ответ дайте в квадратных метрах.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Лес с заказником имеет форму неправильного многоугольника, поэтому разделим его на 2 фигуры: прямоугольную трапецию и прямоугольный треугольник.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того, чтобы найти площадь трапеции, надо полусумму оснований умножить на высоту (основания и высота выделены желтым цветом).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того, чтобы найти площадь прямоугольного треугольника, надо произведение катетов разделить на 2 (катеты выделены красным цветом).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Найти длины нужных нам отрезков не сложно, зная, что сторона одной клетки равна 2 км.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3110" w:dyaOrig="2001">
          <v:rect xmlns:o="urn:schemas-microsoft-com:office:office" xmlns:v="urn:schemas-microsoft-com:vml" id="rectole0000000001" style="width:155.500000pt;height:100.0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Найдем площади: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4867" w:dyaOrig="1756">
          <v:rect xmlns:o="urn:schemas-microsoft-com:office:office" xmlns:v="urn:schemas-microsoft-com:vml" id="rectole0000000002" style="width:243.350000pt;height:87.8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Значит, площадь всего леса вместе с заказником равна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110 + 24 = 134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Ответ: 134.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Найдите расстояние, которое проехал автомобиль по лесной дороге. Ответ дайте в километрах.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Лесная дорога отмечена на плане пунктирной линией. Достроим ее до прямоугольного треугольника.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3096" w:dyaOrig="1972">
          <v:rect xmlns:o="urn:schemas-microsoft-com:office:office" xmlns:v="urn:schemas-microsoft-com:vml" id="rectole0000000003" style="width:154.800000pt;height:98.6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теореме Пифагора найдем длину L лесной дороги.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L2 = 82 + 62 = 64 + 36 = 100;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 =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2"/>
          <w:shd w:fill="auto" w:val="clear"/>
        </w:rPr>
        <w:t xml:space="preserve">√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100 = 10.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Ответ: 10.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дороге домой в автомобиле спустило колесо. В шиномонтажной мастерской стало понятно, что шина ремонту не подлежит. Петр позвонил в два магазина, чтобы принять решение о покупке шины, а заодно приобрести 2 лампочки для фар и четырехлитровую канистру машинного  масла. Цены на товары приведены в таблице.</w:t>
      </w:r>
    </w:p>
    <w:tbl>
      <w:tblPr/>
      <w:tblGrid>
        <w:gridCol w:w="1648"/>
        <w:gridCol w:w="1887"/>
        <w:gridCol w:w="2679"/>
        <w:gridCol w:w="2786"/>
      </w:tblGrid>
      <w:tr>
        <w:trPr>
          <w:trHeight w:val="1" w:hRule="atLeast"/>
          <w:jc w:val="left"/>
        </w:trPr>
        <w:tc>
          <w:tcPr>
            <w:tcW w:w="16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Магазин</w:t>
            </w:r>
          </w:p>
        </w:tc>
        <w:tc>
          <w:tcPr>
            <w:tcW w:w="18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Шина. Цена за шт. (в руб.)</w:t>
            </w:r>
          </w:p>
        </w:tc>
        <w:tc>
          <w:tcPr>
            <w:tcW w:w="267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Моторное масло. Цена за 4 л (в руб.)</w:t>
            </w:r>
          </w:p>
        </w:tc>
        <w:tc>
          <w:tcPr>
            <w:tcW w:w="27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Лампочки для фар. Цена за шт. (в руб.)</w:t>
            </w:r>
          </w:p>
        </w:tc>
      </w:tr>
      <w:tr>
        <w:trPr>
          <w:trHeight w:val="1" w:hRule="atLeast"/>
          <w:jc w:val="left"/>
        </w:trPr>
        <w:tc>
          <w:tcPr>
            <w:tcW w:w="16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Автолюбитель"</w:t>
            </w:r>
          </w:p>
        </w:tc>
        <w:tc>
          <w:tcPr>
            <w:tcW w:w="18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5 000</w:t>
            </w:r>
          </w:p>
        </w:tc>
        <w:tc>
          <w:tcPr>
            <w:tcW w:w="267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1 899</w:t>
            </w:r>
          </w:p>
        </w:tc>
        <w:tc>
          <w:tcPr>
            <w:tcW w:w="27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895</w:t>
            </w:r>
          </w:p>
        </w:tc>
      </w:tr>
      <w:tr>
        <w:trPr>
          <w:trHeight w:val="1" w:hRule="atLeast"/>
          <w:jc w:val="left"/>
        </w:trPr>
        <w:tc>
          <w:tcPr>
            <w:tcW w:w="16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Скорость"</w:t>
            </w:r>
          </w:p>
        </w:tc>
        <w:tc>
          <w:tcPr>
            <w:tcW w:w="18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7 000</w:t>
            </w:r>
          </w:p>
        </w:tc>
        <w:tc>
          <w:tcPr>
            <w:tcW w:w="267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1 699</w:t>
            </w:r>
          </w:p>
        </w:tc>
        <w:tc>
          <w:tcPr>
            <w:tcW w:w="27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920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в магазин "Автолюбитель", и в магазин "Скорость" шина поступит в продажу в течение 3-х дней после заказа. В магазине "Автолюбитель" заказ будет принят, если внесена предоплата наличными деньгами. Время работы обоих магазинов совпадает с рабочим временем Петра, поэтому при обращении в магазин "Скорость" он потеряет в зарплате 3 000 рублей, а при обращении в магазин "Автолюбитель" - 1 800 рублей при внесении предоплаты и 1 800 рублей при получении заказа.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сколько рублей будут отличаться затраты при обращении в эти магазины с учетом потерянного рабочего времени?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 Петра уменьшение средств  происходит не только из-за трат в магазине, но и с вычетом денег из зарплаты.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Подсчитаем, сколько денег он потеряет, если "затарится" в магазине "Автолюбитель".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5 000 + 1 899 + 895 · 2 + 1 800 + 1 800 = 12 289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рублей.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Теперь подсчитаем, сколько денег Петр потеряет, если купит всё необходимое в магазине "Скорость".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7 000 + 1 699 + 920 · 2 + 3 000 = 13 539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рублей.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Ответим на вопрос задачи: на сколько рублей будут отличаться затраты при обращении в эти магазины?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13 539 - 12 289 = 1 250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рублей.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Ответ: 1250.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Источники:</w:t>
      </w:r>
    </w:p>
    <w:p>
      <w:pPr>
        <w:numPr>
          <w:ilvl w:val="0"/>
          <w:numId w:val="61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Сайт </w:t>
      </w:r>
      <w:hyperlink xmlns:r="http://schemas.openxmlformats.org/officeDocument/2006/relationships" r:id="docRId8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https://100ballnik.com/</w:t>
        </w:r>
      </w:hyperlink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варианты для подготовки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42">
    <w:abstractNumId w:val="6"/>
  </w:num>
  <w:num w:numId="6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1.wmf" Id="docRId3" Type="http://schemas.openxmlformats.org/officeDocument/2006/relationships/image" /><Relationship Target="media/image3.wmf" Id="docRId7" Type="http://schemas.openxmlformats.org/officeDocument/2006/relationships/image" /><Relationship Target="embeddings/oleObject0.bin" Id="docRId0" Type="http://schemas.openxmlformats.org/officeDocument/2006/relationships/oleObject" /><Relationship Target="styles.xml" Id="docRId10" Type="http://schemas.openxmlformats.org/officeDocument/2006/relationships/styles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="embeddings/oleObject3.bin" Id="docRId6" Type="http://schemas.openxmlformats.org/officeDocument/2006/relationships/oleObject" /><Relationship TargetMode="External" Target="https://100ballnik.com/" Id="docRId8" Type="http://schemas.openxmlformats.org/officeDocument/2006/relationships/hyperlink" /><Relationship Target="media/image0.wmf" Id="docRId1" Type="http://schemas.openxmlformats.org/officeDocument/2006/relationships/image" /><Relationship Target="media/image2.wmf" Id="docRId5" Type="http://schemas.openxmlformats.org/officeDocument/2006/relationships/image" /><Relationship Target="numbering.xml" Id="docRId9" Type="http://schemas.openxmlformats.org/officeDocument/2006/relationships/numbering" /></Relationships>
</file>