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80" w:rsidRDefault="00504180" w:rsidP="00504180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№2 по биологии 11 класс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1. Рассмотрите таблицу «Методы биологии» и заполните ячейку, вписав соответствующий термин.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2. Экспериментатор поместил в специальную камеру ежа и тритона и измерил скорость проведения нервного импульса по миелиновым волокнам. Затем он повысил температуру в камере до 33 °C. Как при этом изменились скорости проведения нервного импульса у ежа и тритона?</w:t>
      </w:r>
      <w:r>
        <w:rPr>
          <w:b/>
          <w:bCs/>
        </w:rPr>
        <w:br/>
      </w:r>
      <w:r>
        <w:t>Для каждой величины определите соответствующий характер её изменения:</w:t>
      </w:r>
      <w:r>
        <w:br/>
        <w:t>1) увеличилась</w:t>
      </w:r>
      <w:r>
        <w:br/>
        <w:t>2) уменьшилась</w:t>
      </w:r>
      <w:r>
        <w:br/>
        <w:t>3) не изменилась</w:t>
      </w:r>
      <w:r>
        <w:br/>
        <w:t>Запишите в таблицу выбранные цифры для каждой величины. Цифры в ответе могут повторяться.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3. Сколько молекул ДНК будет содержать каждая хромосома в метафазу митоза? В ответ запишите только соответствующее число.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 xml:space="preserve">Задание 4. Сколько генотипов получится в потомстве от скрещивания двух гетерозигот при полном доминировании, если доминантный ген в гомозиготном состоянии летален. </w:t>
      </w:r>
      <w:r>
        <w:t>Ответ запишите в виде числа.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5. Каким номером на рисунке обозначена структура, состоящая из тубулина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6. Установите соответствие между характеристиками и фазами митоза разных клеток: к каждой позиции, данной в первом столбце, подберите соответствующую позицию из второго столбца.</w:t>
      </w:r>
      <w:r>
        <w:rPr>
          <w:b/>
          <w:bCs/>
        </w:rPr>
        <w:br/>
      </w:r>
      <w:r>
        <w:t>ХАРАКТЕРИСТИКА</w:t>
      </w:r>
      <w:r>
        <w:br/>
        <w:t>А) происходит растворение ядра</w:t>
      </w:r>
      <w:r>
        <w:br/>
        <w:t>Б) образуется метафазная пластинка</w:t>
      </w:r>
      <w:r>
        <w:br/>
        <w:t>В) хромосомный набор в клетке составляет 6n6c</w:t>
      </w:r>
      <w:r>
        <w:br/>
        <w:t>Г) хромосомный набор в клетке составляет 2n4c</w:t>
      </w:r>
      <w:r>
        <w:br/>
        <w:t>Д) анафаза клетки, которая не может вступить в мейоз</w:t>
      </w:r>
      <w:r>
        <w:br/>
        <w:t>Е) метафаза диплоидной клетки</w:t>
      </w:r>
      <w:r>
        <w:br/>
        <w:t>ФАЗА МИТОЗА</w:t>
      </w:r>
      <w:r>
        <w:br/>
        <w:t>1) 1</w:t>
      </w:r>
      <w:r>
        <w:br/>
        <w:t>2) 2</w:t>
      </w:r>
      <w:r>
        <w:br/>
        <w:t>3) 3</w:t>
      </w:r>
      <w:r>
        <w:br/>
        <w:t>Запишите в таблицу выбранные цифры под соответствующими буквами.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7. Выберите три верных ответа и запишите в таблицу цифры, под которыми они указаны. Какие из перечисленных ниже утверждений справедливы для типа изменчивости, изображённого на рисунке?</w:t>
      </w:r>
      <w:r>
        <w:rPr>
          <w:b/>
          <w:bCs/>
        </w:rPr>
        <w:br/>
      </w:r>
      <w:r>
        <w:t>1) может передаваться по наследству</w:t>
      </w:r>
      <w:r>
        <w:br/>
        <w:t>2) затрагивает только фенотип</w:t>
      </w:r>
      <w:r>
        <w:br/>
        <w:t>3) возникает под действием мутагенных факторов</w:t>
      </w:r>
      <w:r>
        <w:br/>
        <w:t>4) всегда имеет летальный исход</w:t>
      </w:r>
      <w:r>
        <w:br/>
        <w:t>5) характеризуется массовостью и направленностью</w:t>
      </w:r>
      <w:r>
        <w:br/>
        <w:t>6) приводит к генетическому разнообразию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lastRenderedPageBreak/>
        <w:t>Задание 8. Установите последовательность этапов работы ученых-микробиологов по созданию искусственно синтезированного интерферона (IFN). Запишите в таблицу соответствующую последовательность цифр.</w:t>
      </w:r>
      <w:r>
        <w:rPr>
          <w:b/>
          <w:bCs/>
        </w:rPr>
        <w:br/>
      </w:r>
      <w:r>
        <w:t>1) выделение гена интерферона из клеток человека</w:t>
      </w:r>
      <w:r>
        <w:br/>
        <w:t>2) получение штамма бактерий с геном интерферона</w:t>
      </w:r>
      <w:r>
        <w:br/>
        <w:t>3) встраивание гена интерферона в плазмидную ДНК бактерии</w:t>
      </w:r>
      <w:r>
        <w:br/>
        <w:t>4) выделение интерферона из среды с бактериями</w:t>
      </w:r>
      <w:r>
        <w:br/>
        <w:t>5) очистка белка при помощи хроматографии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9. Каким номером на рисунке обозначен переносчик малярийного плазмодия?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10. Установите соответствие между характеристиками и организмами, обозначенными на рисунках цифрами 1, 2, 3: к каждой позиции, данной в первом столбце, подберите соответствующую позицию из второго столбца.</w:t>
      </w:r>
      <w:r>
        <w:rPr>
          <w:b/>
          <w:bCs/>
        </w:rPr>
        <w:br/>
      </w:r>
      <w:r>
        <w:t>ХАРАКТЕРИСТИКА</w:t>
      </w:r>
      <w:r>
        <w:br/>
        <w:t>А) относится к отряду чешуекрылые</w:t>
      </w:r>
      <w:r>
        <w:br/>
        <w:t>Б) имеет развитый яйцеклад</w:t>
      </w:r>
      <w:r>
        <w:br/>
        <w:t>В) используется как биологический метод борьбы с вредителям</w:t>
      </w:r>
      <w:r>
        <w:br/>
        <w:t>Г) относится к отряду двукрылые</w:t>
      </w:r>
      <w:r>
        <w:br/>
        <w:t>Д) имеет сосущий ротовой аппарат</w:t>
      </w:r>
      <w:r>
        <w:br/>
        <w:t>Е) имеет колюще-сосущий ротовой аппарат</w:t>
      </w:r>
      <w:r>
        <w:br/>
        <w:t>ОРГАНИЗМ</w:t>
      </w:r>
      <w:r>
        <w:br/>
        <w:t>1) 1</w:t>
      </w:r>
      <w:r>
        <w:br/>
        <w:t>2) 2</w:t>
      </w:r>
      <w:r>
        <w:br/>
        <w:t>3) 3</w:t>
      </w:r>
      <w:r>
        <w:br/>
        <w:t>Запишите в таблицу выбранные цифры под соответствующими буквами.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11. Выберите три верных ответа и запишите в таблицу цифры, под которыми они указаны. Для грибов класса Аскомицеты характерны</w:t>
      </w:r>
      <w:r>
        <w:rPr>
          <w:b/>
          <w:bCs/>
        </w:rPr>
        <w:br/>
      </w:r>
      <w:r>
        <w:t>1) дикарионный жизненный цикл</w:t>
      </w:r>
      <w:r>
        <w:br/>
        <w:t>2) наличие сумчатых форм</w:t>
      </w:r>
      <w:r>
        <w:br/>
        <w:t>3) хитин в составе клеточной стенки</w:t>
      </w:r>
      <w:r>
        <w:br/>
        <w:t>4) выработка фитонцидов</w:t>
      </w:r>
      <w:r>
        <w:br/>
        <w:t>5) сигиллярия и липидодендрон в качестве представителей</w:t>
      </w:r>
      <w:r>
        <w:br/>
        <w:t>6) выработка мочевой кислоты всеми представителями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12. Установите последовательность систематических групп организмов, начиная с самого высокого ранга. Запишите в таблицу соответствующую последовательность цифр.</w:t>
      </w:r>
      <w:r>
        <w:rPr>
          <w:b/>
          <w:bCs/>
        </w:rPr>
        <w:br/>
      </w:r>
      <w:r>
        <w:t>1) Эукариоты</w:t>
      </w:r>
      <w:r>
        <w:br/>
        <w:t>2) Пальмоцветные</w:t>
      </w:r>
      <w:r>
        <w:br/>
        <w:t>3) Сократея обнажённокорневая</w:t>
      </w:r>
      <w:r>
        <w:br/>
        <w:t>4) Сократея</w:t>
      </w:r>
      <w:r>
        <w:br/>
        <w:t>5) Растения</w:t>
      </w:r>
      <w:r>
        <w:br/>
        <w:t>6) Покрытосеменные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13. Какой цифрой на рисунке обозначен глазодвигательный нерв?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14. Установите соответствие между характеристиками и черепно-мозговыми нервами, обозначенными на рисунке выше цифрами 1, 2, 3: к каждой позиции, данной в первом столбце, подберите соответствующую позицию из второго столбца.</w:t>
      </w:r>
      <w:r>
        <w:rPr>
          <w:b/>
          <w:bCs/>
        </w:rPr>
        <w:br/>
      </w:r>
      <w:r>
        <w:lastRenderedPageBreak/>
        <w:t>ХАРАКТЕРИСТИКА</w:t>
      </w:r>
      <w:r>
        <w:br/>
        <w:t>А) является частью парасимпатической нервной системы</w:t>
      </w:r>
      <w:r>
        <w:br/>
        <w:t>Б) проводит импульс в затылочную долю</w:t>
      </w:r>
      <w:r>
        <w:br/>
        <w:t>В) проводниковая часть слухового анализатора</w:t>
      </w:r>
      <w:r>
        <w:br/>
        <w:t>Г) проводит импульс в височную долю</w:t>
      </w:r>
      <w:r>
        <w:br/>
        <w:t>Д) самый длинный нерв</w:t>
      </w:r>
      <w:r>
        <w:br/>
        <w:t>Е) иннервирует гладкие мышцы лёгких</w:t>
      </w:r>
      <w:r>
        <w:br/>
        <w:t>НОМЕР НЕРВА НА РИСУНКЕ</w:t>
      </w:r>
      <w:r>
        <w:br/>
        <w:t>1) 1</w:t>
      </w:r>
      <w:r>
        <w:br/>
        <w:t>2) 2</w:t>
      </w:r>
      <w:r>
        <w:br/>
        <w:t>3) 3</w:t>
      </w:r>
      <w:r>
        <w:br/>
        <w:t>Запишите в таблицу выбранные цифры под соответствующими буквами.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15. Выберите три верных ответа и запишите в таблицу цифры, под которыми они указаны. В состав подвижного соединения костей входит</w:t>
      </w:r>
      <w:r>
        <w:rPr>
          <w:b/>
          <w:bCs/>
        </w:rPr>
        <w:br/>
      </w:r>
      <w:r>
        <w:t>1) ликвор</w:t>
      </w:r>
      <w:r>
        <w:br/>
        <w:t>2) сухожилие</w:t>
      </w:r>
      <w:r>
        <w:br/>
        <w:t>3) суставная сумка</w:t>
      </w:r>
      <w:r>
        <w:br/>
        <w:t>4) гиалиновый хрящ</w:t>
      </w:r>
      <w:r>
        <w:br/>
        <w:t>5) суставная жидкость</w:t>
      </w:r>
      <w:r>
        <w:br/>
        <w:t>6) лимфа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 xml:space="preserve">Задание 16. Установите последовательность этапов прохождения инулина (натуральный полисахарид) по кровеносной системе, начиная с введения его в кровь. </w:t>
      </w:r>
      <w:r>
        <w:t>Запишите в таблицу соответствующую последовательность цифр.</w:t>
      </w:r>
      <w:r>
        <w:br/>
        <w:t>1) введение в плечевую артерию</w:t>
      </w:r>
      <w:r>
        <w:br/>
        <w:t>2) верхняя полая вена</w:t>
      </w:r>
      <w:r>
        <w:br/>
        <w:t>3) левый желудочек</w:t>
      </w:r>
      <w:r>
        <w:br/>
        <w:t>4) приносящая артериола почек</w:t>
      </w:r>
      <w:r>
        <w:br/>
        <w:t>5) почечная лоханка</w:t>
      </w:r>
      <w:r>
        <w:br/>
        <w:t>6) мочевой пузырь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17. Прочитайте текст. Выберите три предложения, в которых даны описания или примеры различных форм эволюции.</w:t>
      </w:r>
      <w:r>
        <w:t xml:space="preserve"> Запишите в таблицу цифры, под которыми они указаны.</w:t>
      </w:r>
      <w:r>
        <w:br/>
        <w:t>(1)У многих организмов возникают приспособления, которые являются результатом идиоадаптации. (2)Также важно помнить, что иногда один вид с течением времени может переходить в другой, при этом дочерних видов не образуется. (3)У многих организмов происходят изменения, резко повышающие их уровень организации. (4)Иногда виды расходятся на два дочерних, так как особи попадают в разные условия. (5)У некоторых форм кошачьих, например, независимо от друг друга образовывались саблезубые формы. (6)Это происходит потому, что близкие виды имеет сходные точки мутагенеза.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 xml:space="preserve">Задание 18. Выберите три верных ответа и запишите в таблицу цифры, под которыми они указаны. </w:t>
      </w:r>
      <w:r>
        <w:t>К загрязнению окружающей среды человеком относят</w:t>
      </w:r>
      <w:r>
        <w:br/>
        <w:t>1) работу согревающих труб в водах Северного Ледовитого океана</w:t>
      </w:r>
      <w:r>
        <w:br/>
        <w:t>2) использование перерабатываемых упаковок</w:t>
      </w:r>
      <w:r>
        <w:br/>
        <w:t>3) накопление фотохимического тумана (смога) в промышленных городах</w:t>
      </w:r>
      <w:r>
        <w:br/>
        <w:t>4) соблюдение севооборота</w:t>
      </w:r>
      <w:r>
        <w:br/>
        <w:t>5) создание заказников</w:t>
      </w:r>
      <w:r>
        <w:br/>
        <w:t>6) металлизацию атмосферы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lastRenderedPageBreak/>
        <w:t>Задание 19. Установите соответствие между характеристиками и факторами эволюции: к каждой позиции, данной в первом столбце, подберите соответствующую позицию из второго столбца.</w:t>
      </w:r>
      <w:r>
        <w:rPr>
          <w:b/>
          <w:bCs/>
        </w:rPr>
        <w:br/>
      </w:r>
      <w:r>
        <w:t>ХАРАКТЕРИСТИКА</w:t>
      </w:r>
      <w:r>
        <w:br/>
        <w:t>А) переселение малочисленной популяции Бабочки Монарха из Америки в Европу</w:t>
      </w:r>
      <w:r>
        <w:br/>
        <w:t>Б) гибель гусеницы при катаклизме</w:t>
      </w:r>
      <w:r>
        <w:br/>
        <w:t>В) эффект бутылочного горлышка</w:t>
      </w:r>
      <w:r>
        <w:br/>
        <w:t>Г) действует в малочисленных популяциях</w:t>
      </w:r>
      <w:r>
        <w:br/>
        <w:t>Д) случайное изменение частоты аллеля</w:t>
      </w:r>
      <w:r>
        <w:br/>
        <w:t>Е) распространение белой окраски в условиях севера</w:t>
      </w:r>
      <w:r>
        <w:br/>
        <w:t>ФАКТОР ЭВОЛЮЦИИ</w:t>
      </w:r>
      <w:r>
        <w:br/>
        <w:t>1) дрейф генов</w:t>
      </w:r>
      <w:r>
        <w:br/>
        <w:t>2) естественный отбор</w:t>
      </w:r>
      <w:r>
        <w:br/>
        <w:t>Запишите в таблицу выбранные цифры под соответствующими буквами.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20. Проанализируйте таблицу «Факторы, влияющие на метаболизм костной ткани». Заполните пустые ячейки таблицы, используя элементы, приведённые в списке.</w:t>
      </w:r>
      <w:r>
        <w:rPr>
          <w:b/>
          <w:bCs/>
        </w:rPr>
        <w:br/>
      </w:r>
      <w:r>
        <w:t>Для каждой ячейки, обозначенной буквой, выберите соответствующий элемент из предложенного списка.</w:t>
      </w:r>
      <w:r>
        <w:br/>
        <w:t>Список элементов</w:t>
      </w:r>
      <w:r>
        <w:br/>
        <w:t>1) надпочечники</w:t>
      </w:r>
      <w:r>
        <w:br/>
        <w:t>2) соматотропин</w:t>
      </w:r>
      <w:r>
        <w:br/>
        <w:t>3) печень</w:t>
      </w:r>
      <w:r>
        <w:br/>
        <w:t>4) поджелудочная железа</w:t>
      </w:r>
      <w:r>
        <w:br/>
        <w:t>5) усиливает всасывание кальция</w:t>
      </w:r>
      <w:r>
        <w:br/>
        <w:t>6) половые гормоны</w:t>
      </w:r>
      <w:r>
        <w:br/>
        <w:t>7) вызывает вымывание кальция из костей</w:t>
      </w:r>
      <w:r>
        <w:br/>
        <w:t>8) повышает основной обмен</w:t>
      </w:r>
      <w:r>
        <w:br/>
        <w:t>Запишите в таблицу выбранные цифры под соответствующими буквами.</w: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Задание 21. Проанализируйте график «Выживаемость подёнок в зависимости от совокупного влияния относительной влажности и температуры воздуха».</w:t>
      </w:r>
      <w:r>
        <w:rPr>
          <w:b/>
          <w:bCs/>
        </w:rPr>
        <w:br/>
      </w:r>
      <w:r>
        <w:t>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</w:t>
      </w:r>
      <w:r>
        <w:br/>
        <w:t>1) Выживаемость короеда-типографа при температуре 20 °С и влажности 75 % составляет 100 %.</w:t>
      </w:r>
      <w:r>
        <w:br/>
        <w:t>2) Выживаемость подёнок при температуре 15 °С и 50 % влажности составляет 35 %.</w:t>
      </w:r>
      <w:r>
        <w:br/>
        <w:t>3) Выживаемость подёнок при температуре 20 °С всегда равна 0 %.</w:t>
      </w:r>
      <w:r>
        <w:br/>
        <w:t>4) Выживаемость подёнок не зависит от концентрации кислорода.</w:t>
      </w:r>
      <w:r>
        <w:br/>
        <w:t>5) Выживаемость подёнок при влажности 50 % и температуре 20 °С составляет 75 %.</w:t>
      </w:r>
    </w:p>
    <w:p w:rsidR="00504180" w:rsidRDefault="00504180" w:rsidP="00504180">
      <w:r>
        <w:pict>
          <v:rect id="_x0000_i1025" style="width:0;height:1.5pt" o:hralign="center" o:hrstd="t" o:hr="t" fillcolor="#a0a0a0" stroked="f"/>
        </w:pict>
      </w:r>
    </w:p>
    <w:p w:rsidR="00504180" w:rsidRDefault="00504180" w:rsidP="00504180">
      <w:pPr>
        <w:pStyle w:val="a7"/>
      </w:pPr>
      <w:r>
        <w:rPr>
          <w:rStyle w:val="a8"/>
          <w:rFonts w:eastAsiaTheme="majorEastAsia"/>
        </w:rPr>
        <w:t>Вариант БИ2410201 заданий, ответы Тренировочной работе СтатГрад №2 по Биологии 11 класс в формате реального экзамена ЕГЭ, которая проводится 09 декабря 2024 года.</w:t>
      </w:r>
    </w:p>
    <w:p w:rsidR="0031128E" w:rsidRPr="00504180" w:rsidRDefault="0031128E" w:rsidP="00504180">
      <w:bookmarkStart w:id="0" w:name="_GoBack"/>
      <w:bookmarkEnd w:id="0"/>
    </w:p>
    <w:sectPr w:rsidR="0031128E" w:rsidRPr="0050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21777E"/>
    <w:rsid w:val="002E594F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52</cp:revision>
  <dcterms:created xsi:type="dcterms:W3CDTF">2024-10-16T05:23:00Z</dcterms:created>
  <dcterms:modified xsi:type="dcterms:W3CDTF">2024-12-09T06:09:00Z</dcterms:modified>
</cp:coreProperties>
</file>