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75E" w:rsidRDefault="00B2375E" w:rsidP="00B2375E">
      <w:pPr>
        <w:pStyle w:val="2"/>
      </w:pPr>
      <w:r>
        <w:rPr>
          <w:rStyle w:val="a8"/>
          <w:rFonts w:eastAsiaTheme="majorEastAsia"/>
          <w:b/>
          <w:bCs/>
        </w:rPr>
        <w:t>Тренировочная работа №2 по Русскому языку 9 класс</w:t>
      </w:r>
    </w:p>
    <w:p w:rsidR="00B2375E" w:rsidRDefault="00B2375E" w:rsidP="00B2375E">
      <w:pPr>
        <w:pStyle w:val="3"/>
      </w:pPr>
      <w:r>
        <w:t xml:space="preserve">Задания варианта </w:t>
      </w:r>
      <w:r>
        <w:rPr>
          <w:rStyle w:val="a8"/>
          <w:b/>
          <w:bCs/>
        </w:rPr>
        <w:t>РЯ2490301</w:t>
      </w:r>
    </w:p>
    <w:p w:rsidR="00B2375E" w:rsidRDefault="00B2375E" w:rsidP="00B2375E">
      <w:pPr>
        <w:pStyle w:val="a7"/>
      </w:pPr>
      <w:r>
        <w:rPr>
          <w:rStyle w:val="a8"/>
          <w:rFonts w:eastAsiaTheme="majorEastAsia"/>
        </w:rPr>
        <w:t>Текст для прослушивания</w:t>
      </w:r>
      <w:r>
        <w:br/>
        <w:t>С юности меня привлекала загадка гениальности. Что это за фено́ мен? Откуда берутся такие люди, как им приходят в голову их открытия, идеи, волшебные звуки, стихи? Что это? Труд? Терпение? Настойчивость? От чего зависит, будет ли человек гением или нет? В одной книге я прочёл, что гений – не что иное, как дар энергии и терпения. Я много думал об этом. Например, пушкинский Сальери… Он точно был тем, кто обладает и достаточным количеством энергии, и терпением. Он анализировал, изучал, исследовал отдельные кусочки произведений гениев. Сальери трудился постоянно, непрерывно, беззаветно. И он достиг многого, он высоко поднялся, но ведь не поднялся до звёзд, не стал гением. Быть может, человеческие старания здесь бессильны? В гениальности есть нечто мистическое, недоступное логике. То, чего не достигнуть никаким трудом. От великих поэтов можно услышать признание в том, что порой им кто-то диктует, «божественный глагол» вдруг касается их души, это не только вдохновение, это ещё откровение, надо скорее записать звуки, слова, которые откуда-то приходят. Не поэт искал их, они нашли его и водят его рукой. Гений – явление исключительное. Гений творит интуитивно. Он просто знает, как и что именно должен делать. Талант, гений – это врождённая способность, и тут, к сожалению, ничего не поделаешь. (194 слова) (По Д. А. Гранину)</w:t>
      </w:r>
    </w:p>
    <w:p w:rsidR="00B2375E" w:rsidRDefault="00B2375E" w:rsidP="00B2375E">
      <w:pPr>
        <w:pStyle w:val="a7"/>
      </w:pPr>
      <w:r>
        <w:rPr>
          <w:rStyle w:val="a8"/>
          <w:rFonts w:eastAsiaTheme="majorEastAsia"/>
        </w:rPr>
        <w:t>Прочитайте текст и выполните задания 2, 3.</w:t>
      </w:r>
      <w:r>
        <w:br/>
        <w:t>(1)Вавилон – древний город, который был расположен между реками Тигр и Евфрат. (2)В XVIII веке до нашей эры, в период правления царя Хаммурапи, Вавилон являлся крупнейшим политическим, культурным и хозяйственным центром. (3)Тогда создали первый известный науке свод законов – кодекс Хаммурапи. (4)В кодексе Хаммурапи были законы, касающиеся самых разных сфер жизни: царской службы, семьи и брака, денежных отношений. (5)Например, человек, который задолжал крупную сумму, мог оказаться в рабстве на три года, а затем снова стать свободным.</w:t>
      </w:r>
    </w:p>
    <w:p w:rsidR="00B2375E" w:rsidRDefault="00B2375E" w:rsidP="00B2375E">
      <w:pPr>
        <w:pStyle w:val="a7"/>
      </w:pPr>
      <w:r>
        <w:rPr>
          <w:rStyle w:val="a8"/>
          <w:rFonts w:eastAsiaTheme="majorEastAsia"/>
        </w:rPr>
        <w:t>2.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r>
        <w:rPr>
          <w:b/>
          <w:bCs/>
        </w:rPr>
        <w:br/>
      </w:r>
      <w:r>
        <w:t>1) город был расположен (предложение 1)</w:t>
      </w:r>
      <w:r>
        <w:br/>
        <w:t>2) Вавилон являлся крупнейшим (предложение 2)</w:t>
      </w:r>
      <w:r>
        <w:br/>
        <w:t>3) создали свод (предложение 3)</w:t>
      </w:r>
      <w:r>
        <w:br/>
        <w:t>4) были законы (предложение 4) 5) который задолжал (предложение 5)</w:t>
      </w:r>
      <w:r>
        <w:br/>
      </w:r>
      <w:r>
        <w:rPr>
          <w:rStyle w:val="a8"/>
          <w:rFonts w:eastAsiaTheme="majorEastAsia"/>
        </w:rPr>
        <w:t>Правильный ответ:</w:t>
      </w:r>
      <w:r>
        <w:t xml:space="preserve"> 45</w:t>
      </w:r>
    </w:p>
    <w:p w:rsidR="00B2375E" w:rsidRDefault="00B2375E" w:rsidP="00B2375E">
      <w:pPr>
        <w:pStyle w:val="a7"/>
      </w:pPr>
      <w:r>
        <w:rPr>
          <w:rStyle w:val="a8"/>
          <w:rFonts w:eastAsiaTheme="majorEastAsia"/>
        </w:rPr>
        <w:t>3. Укажите варианты ответов, в которых даны верные характеристики предложений текста. Запишите номера ответов.</w:t>
      </w:r>
      <w:r>
        <w:rPr>
          <w:b/>
          <w:bCs/>
        </w:rPr>
        <w:br/>
      </w:r>
      <w:r>
        <w:t>1) Предложение 1 сложноподчинённое с придаточным определительным.</w:t>
      </w:r>
      <w:r>
        <w:br/>
        <w:t>2) Предложение 2 осложнено уточняющим обособленным обстоятельством.</w:t>
      </w:r>
      <w:r>
        <w:br/>
        <w:t>3) Предложение 3 односоставное безличное.</w:t>
      </w:r>
      <w:r>
        <w:br/>
        <w:t>4) Предложение 4 простое, распространённое.</w:t>
      </w:r>
      <w:r>
        <w:br/>
        <w:t>5) Предложение 5 содержит 3 грамматические основы.</w:t>
      </w:r>
      <w:r>
        <w:br/>
      </w:r>
      <w:r>
        <w:rPr>
          <w:rStyle w:val="a8"/>
          <w:rFonts w:eastAsiaTheme="majorEastAsia"/>
        </w:rPr>
        <w:t>Правильный ответ:</w:t>
      </w:r>
      <w:r>
        <w:t xml:space="preserve"> 124</w:t>
      </w:r>
    </w:p>
    <w:p w:rsidR="00B2375E" w:rsidRDefault="00B2375E" w:rsidP="00B2375E">
      <w:pPr>
        <w:pStyle w:val="a7"/>
      </w:pPr>
      <w:r>
        <w:rPr>
          <w:rStyle w:val="a8"/>
          <w:rFonts w:eastAsiaTheme="majorEastAsia"/>
        </w:rPr>
        <w:t xml:space="preserve">4. Установите соответствие между пунктуационными правилами и предложениями, которые могут служить примерами для приведённых пунктуационных правил. К </w:t>
      </w:r>
      <w:r>
        <w:rPr>
          <w:rStyle w:val="a8"/>
          <w:rFonts w:eastAsiaTheme="majorEastAsia"/>
        </w:rPr>
        <w:lastRenderedPageBreak/>
        <w:t>каждой позиции первого списка подберите соответствующую позицию из второго списка.</w:t>
      </w:r>
      <w:r>
        <w:rPr>
          <w:b/>
          <w:bCs/>
        </w:rPr>
        <w:br/>
      </w:r>
      <w:r>
        <w:rPr>
          <w:rStyle w:val="a8"/>
          <w:rFonts w:eastAsiaTheme="majorEastAsia"/>
        </w:rPr>
        <w:t>ПУНКТУАЦИОННЫЕ ПРАВИЛА</w:t>
      </w:r>
      <w:r>
        <w:rPr>
          <w:b/>
          <w:bCs/>
        </w:rPr>
        <w:br/>
      </w:r>
      <w:r>
        <w:t>А) Определение, выраженное причастным оборотом, стоящим после определяемого слова, обособляется.</w:t>
      </w:r>
      <w:r>
        <w:br/>
        <w:t>Б) Если вторая часть бессоюзного сложного предложения поясняет первую, то между частями предложения ставится двоеточие.</w:t>
      </w:r>
      <w:r>
        <w:br/>
        <w:t>В) Между однородными членами предложения, соединёнными повторяющимся союзом, ставится(-ятся) запятая(-ые).</w:t>
      </w:r>
      <w:r>
        <w:br/>
      </w:r>
      <w:r>
        <w:rPr>
          <w:rStyle w:val="a8"/>
          <w:rFonts w:eastAsiaTheme="majorEastAsia"/>
        </w:rPr>
        <w:t>ПРЕДЛОЖЕНИЯ</w:t>
      </w:r>
      <w:r>
        <w:rPr>
          <w:b/>
          <w:bCs/>
        </w:rPr>
        <w:br/>
      </w:r>
      <w:r>
        <w:t>1) Ваня, утиравший рукавом слёзы, торопливо рассказывал маме про все свои беды: про нерешаемую контрольную, которую дала сегодня Галина Яковлевна, про ссору с Володькой и про то, как тяжело было ему не разрыдаться прямо в классе от обиды.</w:t>
      </w:r>
      <w:r>
        <w:br/>
        <w:t>2) В Красную книгу России занесены многие обитатели степей: и степной орёл, и журавль-красавка, и дрофа.</w:t>
      </w:r>
      <w:r>
        <w:br/>
        <w:t>3) Эльвира Владимировна сегодня пребывала в мрачном расположении духа и думала лишь об одном: наступили холода, на улице начался гололёд, все будут опаздывать на первый урок и сидеть в классе, позёвывая время от времени.</w:t>
      </w:r>
      <w:r>
        <w:br/>
        <w:t>4) Мама положила на стол яблоки и груши, и ребята быстро расхватали предложенные хозяйкой угощения.</w:t>
      </w:r>
      <w:r>
        <w:br/>
        <w:t>5) Он определил по следам, где пронеслась от дерева к дереву лёгкая белочка, где проскакал хорёк, а где пробежала через поляну осторожная, хитрая лисица.</w:t>
      </w:r>
      <w:r>
        <w:br/>
      </w:r>
      <w:r>
        <w:rPr>
          <w:rStyle w:val="a8"/>
          <w:rFonts w:eastAsiaTheme="majorEastAsia"/>
        </w:rPr>
        <w:t>Правильный ответ:</w:t>
      </w:r>
      <w:r>
        <w:t xml:space="preserve"> 132</w:t>
      </w:r>
    </w:p>
    <w:p w:rsidR="00B2375E" w:rsidRDefault="00B2375E" w:rsidP="00B2375E">
      <w:pPr>
        <w:pStyle w:val="a7"/>
      </w:pPr>
      <w:r>
        <w:rPr>
          <w:rStyle w:val="a8"/>
          <w:rFonts w:eastAsiaTheme="majorEastAsia"/>
        </w:rPr>
        <w:t xml:space="preserve">5. Расставьте знаки препинания. Укажите цифры, на месте которых должно стоять двоеточие. </w:t>
      </w:r>
      <w:r>
        <w:t>Иван Сергеевич Соколов-Микитов (1) автор рассказов о природе и животных. Об Иване Сергеевиче в энциклопедии написано (2) «Русский советский писатель (3) моряк (4) путешественник и этнограф». И хотя дальше стоит точка (5) список этот можно было бы продолжить (6) и учитель (7) и охотник… Книги Соколова-Микитова можно узнать благодаря особой манере письма (8) они написаны певучим и богатым (9) но в то же время очень простым языком.</w:t>
      </w:r>
      <w:r>
        <w:br/>
      </w:r>
      <w:r>
        <w:rPr>
          <w:rStyle w:val="a8"/>
          <w:rFonts w:eastAsiaTheme="majorEastAsia"/>
        </w:rPr>
        <w:t>Правильный ответ:</w:t>
      </w:r>
      <w:r>
        <w:t xml:space="preserve"> 268</w:t>
      </w:r>
    </w:p>
    <w:p w:rsidR="00B2375E" w:rsidRDefault="00B2375E" w:rsidP="00B2375E">
      <w:pPr>
        <w:pStyle w:val="a7"/>
      </w:pPr>
      <w:r>
        <w:rPr>
          <w:rStyle w:val="a8"/>
          <w:rFonts w:eastAsiaTheme="majorEastAsia"/>
        </w:rPr>
        <w:t>6. Укажите варианты ответов, в которых дано верное объяснение написания выделенного слова. Запишите номера этих ответов.</w:t>
      </w:r>
      <w:r>
        <w:rPr>
          <w:b/>
          <w:bCs/>
        </w:rPr>
        <w:br/>
      </w:r>
      <w:r>
        <w:t>1) ЛЕЧЬ – на конце неопределённой формы глагола после шипящих пишется буква Ь.</w:t>
      </w:r>
      <w:r>
        <w:br/>
        <w:t>2) ЦИРКУЛЬ – буква И обозначает мягкость предшествующего согласного.</w:t>
      </w:r>
      <w:r>
        <w:br/>
        <w:t>3) ПРЕИНТЕРЕСНЫЙ (рассказ) – написание приставки определяется её значением, близким к значению приставки пере-.</w:t>
      </w:r>
      <w:r>
        <w:br/>
        <w:t>4) ЛЕБЕДИНАЯ (песня) – в имени прилагательном, образованном с помощью суффикса -ИН-, пишется одна буква Н.</w:t>
      </w:r>
      <w:r>
        <w:br/>
        <w:t>5) ВЫШЛИТЕ (быстрее) – в форме повелительного наклонения 2-го лица множественного числа глагола пишется суффикс -И-.</w:t>
      </w:r>
    </w:p>
    <w:p w:rsidR="00B2375E" w:rsidRDefault="00B2375E" w:rsidP="00B2375E">
      <w:pPr>
        <w:pStyle w:val="a7"/>
      </w:pPr>
      <w:r>
        <w:rPr>
          <w:rStyle w:val="a8"/>
          <w:rFonts w:eastAsiaTheme="majorEastAsia"/>
        </w:rPr>
        <w:t>7. Прочитайте текст. Вставьте пропущенные буквы. Укажите все цифры, на месте которых пишется буква А</w:t>
      </w:r>
      <w:r>
        <w:t>. Уставш..(1)я после долгой дороги лош..(2)дь пошла, ..(3)ккуратно ступая, по узкой тр..(4)пинке среди осин и орешника. Я снов..(5) вспоминаю звуки, услыш..(6)нные тогда в лесу: трели соловья, щебеч..(7)щего в чаще, кукование кукушек, которые пряч..(8) тся в листве ст..(9)летних дубов, журчание ручья.</w:t>
      </w:r>
    </w:p>
    <w:p w:rsidR="00B2375E" w:rsidRDefault="00B2375E" w:rsidP="00B2375E">
      <w:pPr>
        <w:pStyle w:val="a7"/>
      </w:pPr>
      <w:r>
        <w:rPr>
          <w:rStyle w:val="a8"/>
          <w:rFonts w:eastAsiaTheme="majorEastAsia"/>
        </w:rPr>
        <w:lastRenderedPageBreak/>
        <w:t>8. Раскройте скобки и запишите слово «исчезнуть» в соответствующей форме, соблюдая нормы современного русского литературного языка. Шпиль здания (исчезнуть) в плотном тумане.</w:t>
      </w:r>
    </w:p>
    <w:p w:rsidR="00B2375E" w:rsidRDefault="00B2375E" w:rsidP="00B2375E">
      <w:pPr>
        <w:pStyle w:val="a7"/>
      </w:pPr>
      <w:r>
        <w:rPr>
          <w:rStyle w:val="a8"/>
          <w:rFonts w:eastAsiaTheme="majorEastAsia"/>
        </w:rPr>
        <w:t>9. Замените словосочетание «вечерние посиделки», построенное на основе согласования, синонимичным словосочетанием со связью примыкание. Напишите получившееся словосочетание, соблюдая нормы современного русского литературного языка</w:t>
      </w:r>
    </w:p>
    <w:p w:rsidR="00B2375E" w:rsidRDefault="00B2375E" w:rsidP="00B2375E">
      <w:pPr>
        <w:pStyle w:val="a7"/>
      </w:pPr>
      <w:r>
        <w:t xml:space="preserve">(1)Луиза вошла в класс бесшумно. (2)На уроках она была тише воды и ниже травы. (3)На мои вопросы ничего толком ответить не могла. (4)Вставала и, потупив взор, упорно молчала. (5)Я сидел в кабинете за баррикадами тетрадей и учебников и наконец-то заканчивал дела, до которых раньше руки не доходили. – (6)Луиза, здравствуй! (7)Чем обязан? – (8)На последнем уроке литературы вы мне «четыре» поставили… (9)Я так и не поняла, за что? – (10)У тебя был хороший ответ: дельный и умный. (11)Но до «пятёрки» ты не дотянула… (12)Луиза испуганно подняла на меня глаза. – (13)Какая «пятёрка»! (14)Что вы?! (15)Вы и «четвёрку»-то мне зря поставили. – (16)Это почему же?! – признаться, я не ожидал такого. – (17)Потому что я дура. (18)Я просто опешил. (19)Смотрел на Луизу, не зная, что говорить, и старался взять себя в руки. (20)Наконец я не выдержал: – (21)Может, всё-таки объяснишь, почему ты считаешь себя дурой? – (22)А чего объяснять? – тоскливо глядя на меня, продолжала гнуть своё Луиза. – (23)Я стихи не понимаю. (24)Вот спрашивают меня: «Что автор хотел сказать этим стихотворением?» (25)А я не знаю. (26)Понимаете: все знают, а я нет! – (27)Видишь ли, – попытался нащупать я твёрдую почву, – здесь не всё так просто… возьмём, например, такие строчки: Фиолетовые руки На эмалевой стене Полусонно чертят звуки В звонко-звучной тишине… (28)Если бы меня спросили, о чём это стихотворение, я тоже вряд ли бы чтото внятное ответил. (29)Откуда я знаю, что хотел этим сказать автор? – (30)Правда? – выдохнула Луиза. – (31)Но ведь этого не может быть! (32)Вы же учитель – вы должны всё это знать! – (33)Ну, я и понимаю, что Валерий Брюсов, поэт-символист, в свойственной ему манере пишет о процессе поэтического творчества. (34)Он, видимо, именно так себе процесс написания стихов и представляет. (35)При этом для него звучание поэтического слова порой важнее его смысла. (36)Об этом много написано. (37)И потом – откуда ты знаешь, понимают ли на самом деле стихи те, кто это утверждает! (38)Луиза положила на мой стол сборник стихотворений Александра Блока и раскрыла на странице с закладкой. – (39)Вот! (40)Прочтите, пожалуйста. (41)Я взял книгу и продекламировал: Разгораются тайные знаки На глухой, непробудной стене. Золотые и красные маки Надо мной тяготеют во сне… (42)Луиза внимательно смотрела на меня, словно пыталась прочитать ответ на моём лице: – Ну что, понимаете, что хотел сказать этим автор? – (43)Что-то, конечно, понимаю. (44)Тут опять, кстати, про стену. (45)Как и у Брюсова. (46)Далась им эта стена! (47)Видимо, в их представлении это некий экран, на котором поэты-символисты пишут свои тайные знаки, свои символы. (48)Но вот какие именно «тайные знаки» разгораются на «глухой, непробудной стене» – это, боюсь, однозначно истолковать невозможно. (49)Символ – это тебе не эмблема, которая понимается однозначно. (50)Вообще, это очень сложное для понимания стихотворение раннего Блока. (51)Я думаю, не только мне, но и любому, даже самому опытному литературоведу оно не до конца понятно. (52)На то он и символизм, чтобы каждый читатель вкладывал свой смысл в эти слова, по-своему понимал эти символы! (53)Луиза раскрыла другую страницу сборника, тоже заложенную закладкой: О, весна без конца и без краю – Без конца и без краю мечта! Узнаю тебя, жизнь! Принимаю! И приветствую звоном щита! – (54)А вот это я понимаю. (55)И мне, Луиза, это стихотворение нравится! – (56)И я понимаю. (57)И мне нравится. (58)Девушка села рядом со мной. (59)Сидела тихо, как мышка. (60)Молчала. (61)Потом вдруг спросила: – А вы меня не обманываете? – (62)Это ты про что? – (63)Ну, про то, что про весну вы </w:t>
      </w:r>
      <w:r>
        <w:lastRenderedPageBreak/>
        <w:t>понимаете, а про стену – нет. – (64)А с какой стати мне тебя обманывать? – (65)Значит, я не дура? – (66)Значит, нет! (67)Я вообще советую тебе держаться в этой жизни увереннее и никогда не называть себя дурой. (68)Стихи – материя очень сложная для понимания. (69)Поэт и сам иногда до поры до времени не знает, куда заведёт его стихотворный размер или рифма. (70)Если кто-нибудь скажет тебе, что прекрасно понимает стихи поэтов-символистов, – знай: он лукавит. (71)Всем нам хочется казаться умнее, чем мы есть на самом деле. (72)Особенно учителям. (73)Нам глупыми быть как бы по должности не положено. (74)Луиза молча встала и вышла. (75)И бесшумно закрыла за собой дверь.</w:t>
      </w:r>
    </w:p>
    <w:p w:rsidR="00B2375E" w:rsidRDefault="00B2375E" w:rsidP="00B2375E">
      <w:pPr>
        <w:pStyle w:val="a7"/>
      </w:pPr>
      <w:r>
        <w:rPr>
          <w:rStyle w:val="a8"/>
          <w:rFonts w:eastAsiaTheme="majorEastAsia"/>
        </w:rPr>
        <w:t>10. Какие из высказываний соответствуют содержанию текста? Укажите номера ответов.</w:t>
      </w:r>
      <w:r>
        <w:rPr>
          <w:b/>
          <w:bCs/>
        </w:rPr>
        <w:br/>
      </w:r>
      <w:r>
        <w:t>1) Луиза вошла в класс, специально хлопнув дверью.</w:t>
      </w:r>
      <w:r>
        <w:br/>
        <w:t>2) Луиза пришла к учителю, чтобы попросить повысить оценку по литературе.</w:t>
      </w:r>
      <w:r>
        <w:br/>
        <w:t>3) Луиза считала, что учитель по литературе обязательно должен точно знать, что хотел сказать автор в стихотворении.</w:t>
      </w:r>
      <w:r>
        <w:br/>
        <w:t>4) Рассказчик признался, что ему тоже не до конца понятно стихотворение раннего Блока.</w:t>
      </w:r>
      <w:r>
        <w:br/>
        <w:t>5) Рассказчик соврал Луизе, что не может однозначно понять смысл символа «стена» в стихотворении Блока, чтобы поднять ученице самооценку.</w:t>
      </w:r>
    </w:p>
    <w:p w:rsidR="00B2375E" w:rsidRDefault="00B2375E" w:rsidP="00B2375E">
      <w:pPr>
        <w:pStyle w:val="a7"/>
      </w:pPr>
      <w:r>
        <w:rPr>
          <w:rStyle w:val="a8"/>
          <w:rFonts w:eastAsiaTheme="majorEastAsia"/>
        </w:rPr>
        <w:t>11. Укажите варианты ответов, в которых средством выразительности речи является сравнение. Запишите номера ответов.</w:t>
      </w:r>
      <w:r>
        <w:rPr>
          <w:b/>
          <w:bCs/>
        </w:rPr>
        <w:br/>
      </w:r>
      <w:r>
        <w:t>1) На мои вопросы ничего толком ответить не могла.</w:t>
      </w:r>
      <w:r>
        <w:br/>
        <w:t>2) Луиза внимательно смотрела на меня, словно пыталась прочитать ответ</w:t>
      </w:r>
      <w:r>
        <w:br/>
        <w:t>на моём лице: «Ну что, понимаете, что хотел сказать этим автор?»</w:t>
      </w:r>
      <w:r>
        <w:br/>
        <w:t>3) Видимо, в их представлении это некий экран, на котором поэтысимволисты пишут свои тайные знаки, свои символы.</w:t>
      </w:r>
      <w:r>
        <w:br/>
        <w:t>4) Сидела тихо, как мышка.</w:t>
      </w:r>
      <w:r>
        <w:br/>
        <w:t>5) Всем нам хочется казаться умнее, чем мы есть на самом деле.</w:t>
      </w:r>
    </w:p>
    <w:p w:rsidR="00B2375E" w:rsidRDefault="00B2375E" w:rsidP="00B2375E">
      <w:pPr>
        <w:pStyle w:val="a7"/>
      </w:pPr>
      <w:r>
        <w:rPr>
          <w:rStyle w:val="a8"/>
          <w:rFonts w:eastAsiaTheme="majorEastAsia"/>
        </w:rPr>
        <w:t>12. В предложениях 71–74 найдите антонимы (антонимическую пару). Выпишите эти антонимы.</w:t>
      </w:r>
    </w:p>
    <w:p w:rsidR="00B2375E" w:rsidRDefault="00B2375E" w:rsidP="00B2375E">
      <w:pPr>
        <w:pStyle w:val="a7"/>
      </w:pPr>
      <w:r>
        <w:rPr>
          <w:rStyle w:val="a8"/>
          <w:rFonts w:eastAsiaTheme="majorEastAsia"/>
        </w:rPr>
        <w:t xml:space="preserve">13.1. Напишите сочинение-рассуждение на тему «Какую роль в тексте играют фразеологизмы?». </w:t>
      </w:r>
      <w:r>
        <w:t>Приведите в сочинении два примера из прочитанного текста, подтверждающие Ваши рассуждения. Приводя примеры, Вы можете использовать различные способы обращения к прочитанному тексту. Объём сочинения должен составлять не менее 70 слов. Если сочинение представляет собой полностью переписанный или пересказанный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B2375E" w:rsidRDefault="00B2375E" w:rsidP="00B2375E">
      <w:pPr>
        <w:pStyle w:val="a7"/>
      </w:pPr>
      <w:r>
        <w:rPr>
          <w:rStyle w:val="a8"/>
          <w:rFonts w:eastAsiaTheme="majorEastAsia"/>
        </w:rPr>
        <w:t xml:space="preserve">13.2. Напишите сочинение-рассуждение. Объясните, как Вы понимаете смысл фрагмента текста: «Я вообще советую тебе держаться в этой жизни увереннее и никогда не называть себя дурой». </w:t>
      </w:r>
      <w:r>
        <w:t>Приведите в сочинении два примера из прочитанного текста, подтверждающие Ваши рассуждения. Приводя примеры, Вы можете использовать различные способы обращения к прочитанному тексту. Объём сочинения должен составлять не менее 70 слов. Если сочинение представляет собой полностью переписанный или пересказанный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B2375E" w:rsidRDefault="00B2375E" w:rsidP="00B2375E">
      <w:pPr>
        <w:pStyle w:val="a7"/>
      </w:pPr>
      <w:r>
        <w:rPr>
          <w:rStyle w:val="a8"/>
          <w:rFonts w:eastAsiaTheme="majorEastAsia"/>
        </w:rPr>
        <w:lastRenderedPageBreak/>
        <w:t xml:space="preserve">13.3. Напишите сочинение-рассуждение на тему «Всегда ли можно точно понять, что хотел сказать автор?». </w:t>
      </w:r>
      <w:r>
        <w:t>Дайте обоснованный ответ на вопрос, сформулированный в теме сочинения. Приведите в сочинении два примера, подтверждающие Ваши рассуждения: один пример – из прочитанного текста, а другой – из прочитанного текста или из Вашего жизненного опыта. (Не учитываются примеры, источниками которых являются комикс, аниме, манга, фанфик, графический роман, компьютерная игра и другие подобные виды представления информации.) Приводя примеры, Вы можете использовать различные способы обращения к прочитанному тексту. Объём сочинения должен составлять не менее 70 слов. Если сочинение представляет собой полностью переписанный или пересказанный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B2375E" w:rsidRDefault="00B2375E" w:rsidP="00B2375E">
      <w:r>
        <w:pict>
          <v:rect id="_x0000_i1025" style="width:0;height:1.5pt" o:hralign="center" o:hrstd="t" o:hr="t" fillcolor="#a0a0a0" stroked="f"/>
        </w:pict>
      </w:r>
    </w:p>
    <w:p w:rsidR="00B2375E" w:rsidRDefault="00B2375E" w:rsidP="00B2375E">
      <w:pPr>
        <w:pStyle w:val="a7"/>
      </w:pPr>
      <w:r>
        <w:rPr>
          <w:rStyle w:val="a8"/>
          <w:rFonts w:eastAsiaTheme="majorEastAsia"/>
        </w:rPr>
        <w:t>Вариант РЯ2490301 заданий, ответы Тренировочной работе СтатГрад №2 по Русскому языку 9 класс в формате реального экзамена ОГЭ, которая проводится 22 января 2025 года.</w:t>
      </w:r>
    </w:p>
    <w:p w:rsidR="008337F6" w:rsidRPr="00B2375E" w:rsidRDefault="008337F6" w:rsidP="00B2375E">
      <w:bookmarkStart w:id="0" w:name="_GoBack"/>
      <w:bookmarkEnd w:id="0"/>
    </w:p>
    <w:sectPr w:rsidR="008337F6" w:rsidRPr="00B237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7733C"/>
    <w:rsid w:val="00101AA5"/>
    <w:rsid w:val="0015029A"/>
    <w:rsid w:val="0021777E"/>
    <w:rsid w:val="002D080D"/>
    <w:rsid w:val="002E594F"/>
    <w:rsid w:val="00305BFB"/>
    <w:rsid w:val="0031128E"/>
    <w:rsid w:val="0038663B"/>
    <w:rsid w:val="003E60D3"/>
    <w:rsid w:val="003F71AC"/>
    <w:rsid w:val="00426221"/>
    <w:rsid w:val="004710D4"/>
    <w:rsid w:val="004A1C5C"/>
    <w:rsid w:val="004B3708"/>
    <w:rsid w:val="004D6480"/>
    <w:rsid w:val="00504180"/>
    <w:rsid w:val="0069348A"/>
    <w:rsid w:val="006B5EDC"/>
    <w:rsid w:val="006E4F69"/>
    <w:rsid w:val="00704B40"/>
    <w:rsid w:val="007222AD"/>
    <w:rsid w:val="0074136B"/>
    <w:rsid w:val="00744EA4"/>
    <w:rsid w:val="0078018E"/>
    <w:rsid w:val="0080750D"/>
    <w:rsid w:val="008337F6"/>
    <w:rsid w:val="00842CE7"/>
    <w:rsid w:val="008922E2"/>
    <w:rsid w:val="008D2FA6"/>
    <w:rsid w:val="0093222E"/>
    <w:rsid w:val="00974586"/>
    <w:rsid w:val="009C12E3"/>
    <w:rsid w:val="009D7F15"/>
    <w:rsid w:val="009F41C9"/>
    <w:rsid w:val="00A40AAC"/>
    <w:rsid w:val="00B00A9E"/>
    <w:rsid w:val="00B2375E"/>
    <w:rsid w:val="00C55985"/>
    <w:rsid w:val="00CC3839"/>
    <w:rsid w:val="00CF36B6"/>
    <w:rsid w:val="00D43BB8"/>
    <w:rsid w:val="00D57FC4"/>
    <w:rsid w:val="00E13238"/>
    <w:rsid w:val="00E43394"/>
    <w:rsid w:val="00E4511E"/>
    <w:rsid w:val="00EB6F05"/>
    <w:rsid w:val="00EE378F"/>
    <w:rsid w:val="00F02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2064</Words>
  <Characters>11768</Characters>
  <Application>Microsoft Office Word</Application>
  <DocSecurity>0</DocSecurity>
  <Lines>98</Lines>
  <Paragraphs>27</Paragraphs>
  <ScaleCrop>false</ScaleCrop>
  <Company/>
  <LinksUpToDate>false</LinksUpToDate>
  <CharactersWithSpaces>13805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57</cp:revision>
  <dcterms:created xsi:type="dcterms:W3CDTF">2024-10-16T05:23:00Z</dcterms:created>
  <dcterms:modified xsi:type="dcterms:W3CDTF">2025-01-22T05:48:00Z</dcterms:modified>
</cp:coreProperties>
</file>