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39" w:rsidRDefault="004B4039" w:rsidP="004B4039">
      <w:pPr>
        <w:pStyle w:val="2"/>
      </w:pPr>
      <w:r>
        <w:rPr>
          <w:rStyle w:val="a8"/>
          <w:rFonts w:eastAsiaTheme="majorEastAsia"/>
          <w:b/>
          <w:bCs/>
        </w:rPr>
        <w:t>Тренировочная работа СтатГрад №5 по Обществознанию для 11 класса</w:t>
      </w:r>
    </w:p>
    <w:p w:rsidR="004B4039" w:rsidRDefault="004B4039" w:rsidP="004B4039">
      <w:pPr>
        <w:pStyle w:val="3"/>
      </w:pPr>
      <w:r>
        <w:rPr>
          <w:rStyle w:val="a8"/>
          <w:b/>
          <w:bCs/>
        </w:rPr>
        <w:t>Вариант ОБ2410501 задания и ответы для подготовки к ОГЭ по Обществознанию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1.</w:t>
      </w:r>
      <w:r>
        <w:t xml:space="preserve"> Ниже приведён ряд понятий. Все они, за исключением двух, относятся к факторным доходам. пенсия; прибыль; процент; заработная плата; социальное пособие; рента. Найдите два понятия, «выпадающие» из общего ряда, и запишите в таблицу цифры, под которыми они указаны.</w:t>
      </w:r>
    </w:p>
    <w:p w:rsidR="004B4039" w:rsidRDefault="004B4039" w:rsidP="004B403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 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Выберите верные суждения о науке и научном знании и запишите цифры, под которыми они указаны.</w:t>
      </w:r>
      <w:r>
        <w:br/>
        <w:t>Наука – это специфическая деятельность человека, к результатам которой относят создание картины мира.</w:t>
      </w:r>
      <w:r>
        <w:br/>
        <w:t>Наука как социальный институт является теоретической формой познания мира.</w:t>
      </w:r>
      <w:r>
        <w:br/>
        <w:t>Целью науки является получение новых знаний, соответствующих предмету познавательной деятельности.</w:t>
      </w:r>
      <w:r>
        <w:br/>
        <w:t>Научное знание может быть представлено как гипотеза, научный факт, теория, концепция.</w:t>
      </w:r>
      <w:r>
        <w:br/>
        <w:t>Научное знание создаётся только в процессе познания природы.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Установите соответствие между явлениями, категориями и понятиями и ценностями, к которым их принято относить: к каждой позиции, данной в первом столбце, подберите соответствующую позицию из второго столбца.</w:t>
      </w:r>
      <w:r>
        <w:br/>
      </w:r>
      <w:r>
        <w:rPr>
          <w:rStyle w:val="a8"/>
          <w:rFonts w:eastAsiaTheme="majorEastAsia"/>
        </w:rPr>
        <w:t>ЯВЛЕНИЯ, КАТЕГОРИИ, ПОНЯТИЯ</w:t>
      </w:r>
      <w:r>
        <w:br/>
        <w:t>А) прекрасное</w:t>
      </w:r>
      <w:r>
        <w:br/>
        <w:t>Б) милосердие</w:t>
      </w:r>
      <w:r>
        <w:br/>
        <w:t>В) жизнь</w:t>
      </w:r>
      <w:r>
        <w:br/>
        <w:t>Г) честь</w:t>
      </w:r>
      <w:r>
        <w:br/>
        <w:t>Д) добро</w:t>
      </w:r>
      <w:r>
        <w:br/>
      </w:r>
      <w:r>
        <w:rPr>
          <w:rStyle w:val="a8"/>
          <w:rFonts w:eastAsiaTheme="majorEastAsia"/>
        </w:rPr>
        <w:t xml:space="preserve">ЦЕННОСТИ </w:t>
      </w:r>
      <w:r>
        <w:br/>
        <w:t>мировоззренческие</w:t>
      </w:r>
      <w:r>
        <w:br/>
        <w:t>нравственные</w:t>
      </w:r>
      <w:r>
        <w:br/>
        <w:t>эстетические</w:t>
      </w:r>
      <w:r>
        <w:br/>
        <w:t>Запишите в таблицу выбранные цифры под соответствующими буквами.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4.</w:t>
      </w:r>
      <w:r>
        <w:t xml:space="preserve"> Найдите в приведённом списке признаки, присущие всем видам глобальных проблем. Запишите цифры, под которыми они указаны.</w:t>
      </w:r>
      <w:r>
        <w:br/>
        <w:t>возникают как отражение противоречий в общественном сознании</w:t>
      </w:r>
      <w:r>
        <w:br/>
        <w:t>проявляются в глобальном изменении климата</w:t>
      </w:r>
      <w:r>
        <w:br/>
        <w:t>создают угрозу для выживания человечества</w:t>
      </w:r>
      <w:r>
        <w:br/>
        <w:t>увеличивают численность населения Земли</w:t>
      </w:r>
      <w:r>
        <w:br/>
        <w:t>могут быть разрешены коллективными усилиями государств и народов</w:t>
      </w:r>
      <w:r>
        <w:br/>
        <w:t>проявляются в масштабах земного шара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5.</w:t>
      </w:r>
      <w:r>
        <w:t xml:space="preserve"> Выберите верные суждения о государственном бюджете и его функции и запишите цифры, под которыми они указаны.</w:t>
      </w:r>
      <w:r>
        <w:br/>
        <w:t>Государственный бюджет — это смета доходов и расходов государства на определённый период времени.</w:t>
      </w:r>
      <w:r>
        <w:br/>
        <w:t xml:space="preserve">Государственный бюджет России разрабатывается Правительством Российской </w:t>
      </w:r>
      <w:r>
        <w:lastRenderedPageBreak/>
        <w:t>Федерации и принимается Государственной Думой в качестве федерального закона.</w:t>
      </w:r>
      <w:r>
        <w:br/>
        <w:t>Денежная эмиссия для покрытия дефицита государственного бюджета является главным фактором сдерживания инфляционного процесса.</w:t>
      </w:r>
      <w:r>
        <w:br/>
        <w:t>Через государственный бюджет осуществляется перераспределение денежных средств для регулирования экономического роста, реализации социальной политики, укрепления обороноспособности государства.</w:t>
      </w:r>
      <w:r>
        <w:br/>
        <w:t>В бюджетную систему Российской Федерации не включают денежные средства местных бюджетов.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Установите соответствие между примерами и факторами экономического роста: к каждой позиции, данной в первом столбце, подберите соответствующую позицию из второго столбца.</w:t>
      </w:r>
      <w:r>
        <w:br/>
      </w:r>
      <w:r>
        <w:rPr>
          <w:rStyle w:val="a8"/>
          <w:rFonts w:eastAsiaTheme="majorEastAsia"/>
        </w:rPr>
        <w:t>ПРИМЕРЫ</w:t>
      </w:r>
      <w:r>
        <w:rPr>
          <w:b/>
          <w:bCs/>
        </w:rPr>
        <w:br/>
      </w:r>
      <w:r>
        <w:t>А) увеличение рабочего времени при сохранении численности работников</w:t>
      </w:r>
      <w:r>
        <w:br/>
        <w:t>Б) открытие новых предприятий без изменения их технического оснащения</w:t>
      </w:r>
      <w:r>
        <w:br/>
        <w:t>В) переоборудование промышленного предприятия на основе научно-технического прогресса</w:t>
      </w:r>
      <w:r>
        <w:br/>
        <w:t>Г) переподготовка и повышение квалификации сотрудников</w:t>
      </w:r>
      <w:r>
        <w:br/>
        <w:t>Д) экономия сырья и расходных материалов</w:t>
      </w:r>
      <w:r>
        <w:br/>
      </w:r>
      <w:r>
        <w:rPr>
          <w:rStyle w:val="a8"/>
          <w:rFonts w:eastAsiaTheme="majorEastAsia"/>
        </w:rPr>
        <w:t>ФАКТОРЫ ЭКОНОМИЧЕСКОГО РОСТА</w:t>
      </w:r>
      <w:r>
        <w:rPr>
          <w:b/>
          <w:bCs/>
        </w:rPr>
        <w:br/>
      </w:r>
      <w:r>
        <w:t>интенсивные</w:t>
      </w:r>
      <w:r>
        <w:br/>
        <w:t>экстенсивные</w:t>
      </w:r>
      <w:r>
        <w:br/>
        <w:t>Запишите в таблицу выбранные цифры под соответствующими буквами.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7.</w:t>
      </w:r>
      <w:r>
        <w:t xml:space="preserve"> Экономисты характеризуют экономическую систему страны Z как командную. Какие черты экономической системы страны позволили сделать данный вывод? Запишите цифры, под которыми указаны соответствующие позиции.</w:t>
      </w:r>
      <w:r>
        <w:br/>
        <w:t>экономические ресурсы директивно распределяются государством</w:t>
      </w:r>
      <w:r>
        <w:br/>
        <w:t>в государстве действует антимонопольное законодательство</w:t>
      </w:r>
      <w:r>
        <w:br/>
        <w:t>цены на товары и услуги устанавливают государственные органы</w:t>
      </w:r>
      <w:r>
        <w:br/>
        <w:t>государство установило пропорциональную систему налогообложения</w:t>
      </w:r>
      <w:r>
        <w:br/>
        <w:t>действует законодательство, защищающее добросовестную конкуренцию</w:t>
      </w:r>
      <w:r>
        <w:br/>
        <w:t>государство – владелец средств производства в стране Z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8.</w:t>
      </w:r>
      <w:r>
        <w:t xml:space="preserve"> Выберите верные суждения о социальных нормах и отклоняющемся поведении и запишите цифры, под которыми они указаны.</w:t>
      </w:r>
      <w:r>
        <w:br/>
        <w:t>Социальные нормы наряду с социальными санкциями являются основными компонентами социального контроля.</w:t>
      </w:r>
      <w:r>
        <w:br/>
        <w:t>Неформальные социальные нормы создаются и утверждаются государственными правоохранительными органами.</w:t>
      </w:r>
      <w:r>
        <w:br/>
        <w:t>Регулятивная функция социальных норм направлена на упорядочивание поведения людей и социальных групп.</w:t>
      </w:r>
      <w:r>
        <w:br/>
        <w:t>В современном обществе ликвидированы социальные причины отклоняющегося поведения.</w:t>
      </w:r>
      <w:r>
        <w:br/>
        <w:t>Самостоятельное регулирование собственного поведения и соотнесение его с общепринятыми социальными нормами называется самоконтролем.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9.</w:t>
      </w:r>
      <w:r>
        <w:t xml:space="preserve"> В ходе социологического опроса родителям детей, входящих в разные возрастные группы, задавали вопрос: «Если бы Ваш выбор ничем не был ограничен, то секции каких физкультурно-спортивных направлений Вы бы предпочли для Вашего ребёнка?» Результаты опроса (в % от числа отвечавших) приведены на диаграмме.</w:t>
      </w:r>
      <w:r>
        <w:br/>
        <w:t xml:space="preserve">Найдите в приведённом списке выводы, которые можно сделать на основе диаграммы, и </w:t>
      </w:r>
      <w:r>
        <w:lastRenderedPageBreak/>
        <w:t>запишите цифры, под которыми они указаны.</w:t>
      </w:r>
      <w:r>
        <w:br/>
        <w:t>Большинство опрошенных родителей детей в возрасте 11–14 лет предпочло водные виды спорта.</w:t>
      </w:r>
      <w:r>
        <w:br/>
        <w:t>Доля родителей детей в возрасте 7–10 лет, которые предпочли фигурное катание, примерно равна доле родителей детей 11–14 лет, которые предпочли лёгкую атлетику.</w:t>
      </w:r>
      <w:r>
        <w:br/>
        <w:t>Среди родителей, которые предпочли лёгкую атлетику, доля тех, кто имеет детей в возрасте 11–14 лет, примерно вдвое меньше доли тех, чьим детям 7–10 лет.</w:t>
      </w:r>
      <w:r>
        <w:br/>
        <w:t>Предпочтения родителей детей разных возрастных групп, которые выбрали танцы, совпадают.</w:t>
      </w:r>
      <w:r>
        <w:br/>
        <w:t>Доля родителей детей 11–14 лет, которые указали, что предпочитают единоборства, составляет примерно треть доли родителей детей 7–10 лет, которые указали, что предпочитают футбол.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10.</w:t>
      </w:r>
      <w:r>
        <w:t xml:space="preserve"> Выберите верные суждения о политическом лидерстве и его видах и запишите цифры, под которыми они указаны.</w:t>
      </w:r>
      <w:r>
        <w:br/>
        <w:t>Рационально-легальное лидерство отражает признание в обществе исключительных качеств политического лидера.</w:t>
      </w:r>
      <w:r>
        <w:br/>
        <w:t>Политическими лидерами в современном мире становятся, как правило, представители бизнес-сообщества и деятели культуры.</w:t>
      </w:r>
      <w:r>
        <w:br/>
        <w:t>Политический лидер берёт на себя ответственность за принятие политических решений, определение политического курса партии, общественно-политического движения или государства.</w:t>
      </w:r>
      <w:r>
        <w:br/>
        <w:t>Статус политического лидера связан с обладанием властными полномочиями.</w:t>
      </w:r>
      <w:r>
        <w:br/>
        <w:t>Для традиционного типа политического лидерства характерна опора на сложившиеся устои и представления.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11.</w:t>
      </w:r>
      <w:r>
        <w:t xml:space="preserve"> Выберите в приведённом списке факты, свидетельствующие, что государство Z является федеративным, и запишите цифры, под которыми эти факты указаны.</w:t>
      </w:r>
      <w:r>
        <w:br/>
        <w:t>В государстве Z раз в четыре года проходят выборы законодательного собрания.</w:t>
      </w:r>
      <w:r>
        <w:br/>
        <w:t>Граждане государства Z в соответствии с конституцией имеют права, свободы и обязанности.</w:t>
      </w:r>
      <w:r>
        <w:br/>
        <w:t>Законодательное собрание государства Z является двухпалатным.</w:t>
      </w:r>
      <w:r>
        <w:br/>
        <w:t>Государство Z состоит из равноправных территориальных единиц – департаментов, самостоятельно осуществляющих законодательную деятельность.</w:t>
      </w:r>
      <w:r>
        <w:br/>
        <w:t>Государственная власть в государстве Z осуществляется на основе разграничения предметов ведения между центром и департаментами.</w:t>
      </w:r>
      <w:r>
        <w:br/>
        <w:t>Органы государственной власти государства Z и все должностные лица обязаны действовать в соответствии с законами, обеспечивающими права и свободы граждан.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12.</w:t>
      </w:r>
      <w:r>
        <w:t xml:space="preserve"> Выберите в приведённом списке положения, характеризующие основы конституционного строя Российской Федерации. Запишите цифры, под которыми они указаны.</w:t>
      </w:r>
      <w:r>
        <w:br/>
        <w:t>Суверенитет Российской Федерации распространяется на всю её территорию.</w:t>
      </w:r>
      <w:r>
        <w:br/>
        <w:t>Во взаимоотношениях с федеральными органами государственной власти все субъекты Российской Федерации между собой равноправны.</w:t>
      </w:r>
      <w:r>
        <w:br/>
        <w:t>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25 лет.</w:t>
      </w:r>
      <w:r>
        <w:br/>
        <w:t>В Российской Федерации признаются и защищаются равным образом частная, государственная, муниципальная и иные формы собственности.</w:t>
      </w:r>
      <w:r>
        <w:br/>
        <w:t>Перед вновь избранным Президентом Российской Федерации Правительство Российской Федерации слагает свои полномочия.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lastRenderedPageBreak/>
        <w:t>Задание 13.</w:t>
      </w:r>
      <w:r>
        <w:t xml:space="preserve"> Установите соответствие между вопросами и субъектами государственной власти Российской Федерации, к ведению которых эти вопросы относятся: к каждой позиции, данной в первом столбце, подберите соответствующую позицию из второго столбца.</w:t>
      </w:r>
      <w:r>
        <w:br/>
      </w:r>
      <w:r>
        <w:rPr>
          <w:rStyle w:val="a8"/>
          <w:rFonts w:eastAsiaTheme="majorEastAsia"/>
        </w:rPr>
        <w:t>ВОПРОСЫ</w:t>
      </w:r>
      <w:r>
        <w:rPr>
          <w:b/>
          <w:bCs/>
        </w:rPr>
        <w:br/>
      </w:r>
      <w:r>
        <w:t>А) обеспечение проведения в Российской Федерации единой финансовой, кредитной и денежной политики</w:t>
      </w:r>
      <w:r>
        <w:br/>
        <w:t>Б) утверждение по представлению Президента Российской Федерации кандидатуры Председателя Правительства Российской Федерации</w:t>
      </w:r>
      <w:r>
        <w:br/>
        <w:t>В) решение вопроса о возможности использования Вооружённых Сил Российской Федерации за пределами территории Российской Федерации</w:t>
      </w:r>
      <w:r>
        <w:br/>
        <w:t>Г) заслушивание ежегодных докладов Генерального прокурора Российской Федерации о состоянии законности и правопорядка в Российской Федерации</w:t>
      </w:r>
      <w:r>
        <w:br/>
        <w:t>Д) заслушивание ежегодных отчётов Центрального банка Российской Федерации</w:t>
      </w:r>
      <w:r>
        <w:br/>
      </w:r>
      <w:r>
        <w:rPr>
          <w:rStyle w:val="a8"/>
          <w:rFonts w:eastAsiaTheme="majorEastAsia"/>
        </w:rPr>
        <w:t>СУБЪЕКТЫ ГОСУДАРСТВЕННОЙ ВЛАСТИ</w:t>
      </w:r>
      <w:r>
        <w:rPr>
          <w:b/>
          <w:bCs/>
        </w:rPr>
        <w:br/>
      </w:r>
      <w:r>
        <w:t>Президент Российской Федерации</w:t>
      </w:r>
      <w:r>
        <w:br/>
        <w:t>Правительство Российской Федерации</w:t>
      </w:r>
      <w:r>
        <w:br/>
        <w:t>Государственная Дума Федерального Собрания Российской Федерации</w:t>
      </w:r>
      <w:r>
        <w:br/>
        <w:t>Совет Федерации Федерального Собрания Российской Федерации</w:t>
      </w:r>
      <w:r>
        <w:br/>
        <w:t>Запишите в таблицу выбранные цифры под соответствующими буквами.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14.</w:t>
      </w:r>
      <w:r>
        <w:t xml:space="preserve"> Выберите верные суждения о праве, его структуре и функциях и запишите цифры, под которыми они указаны.</w:t>
      </w:r>
      <w:r>
        <w:br/>
        <w:t>Внутренняя структура права включает правотворчество и правоприменение.</w:t>
      </w:r>
      <w:r>
        <w:br/>
        <w:t>Нормативность права подразумевает наличие целостной общеобязательной системы норм, регулирующих социальное поведение.</w:t>
      </w:r>
      <w:r>
        <w:br/>
        <w:t>Государство устанавливает правовые нормы и гарантирует их реализацию.</w:t>
      </w:r>
      <w:r>
        <w:br/>
        <w:t>Право выполняет охранительную и оценочную функции.</w:t>
      </w:r>
      <w:r>
        <w:br/>
        <w:t>К частному праву относят совокупность отраслей, регулирующих отношения власти и подчинения.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15.</w:t>
      </w:r>
      <w:r>
        <w:t xml:space="preserve"> Установите соответствие между юридическими фактами и основаниями для прекращения трудового договора: к каждой позиции, данной в первом столбце, подберите соответствующую позицию из второго столбца.</w:t>
      </w:r>
      <w:r>
        <w:br/>
      </w:r>
      <w:r>
        <w:rPr>
          <w:rStyle w:val="a8"/>
          <w:rFonts w:eastAsiaTheme="majorEastAsia"/>
        </w:rPr>
        <w:t>ЮРИДИЧЕСКИЕ ФАКТЫ</w:t>
      </w:r>
      <w:r>
        <w:rPr>
          <w:b/>
          <w:bCs/>
        </w:rPr>
        <w:br/>
      </w:r>
      <w:r>
        <w:t>А) несоответствие работника занимаемой должности или выполняемой работе вследствие недостаточной квалификации, подтверждённой результатами аттестации</w:t>
      </w:r>
      <w:r>
        <w:br/>
        <w:t>Б) призыв работника на военную службу</w:t>
      </w:r>
      <w:r>
        <w:br/>
        <w:t>В) признание работника полностью неспособным к трудовой деятельности в соответствии с медицинским заключением</w:t>
      </w:r>
      <w:r>
        <w:br/>
        <w:t>Г) ликвидация организации</w:t>
      </w:r>
      <w:r>
        <w:br/>
        <w:t>Д) дисквалификация или иное административное наказание, исключающее возможность исполнения работником обязанностей по трудовому договору</w:t>
      </w:r>
      <w:r>
        <w:br/>
      </w:r>
      <w:r>
        <w:rPr>
          <w:rStyle w:val="a8"/>
          <w:rFonts w:eastAsiaTheme="majorEastAsia"/>
        </w:rPr>
        <w:t>ОСНОВАНИЯ ДЛЯ ПРЕКРАЩЕНИЯ ТРУДОВОГО ДОГОВОРА</w:t>
      </w:r>
      <w:r>
        <w:rPr>
          <w:b/>
          <w:bCs/>
        </w:rPr>
        <w:br/>
      </w:r>
      <w:r>
        <w:t>расторжение трудового договора по инициативе работодателя</w:t>
      </w:r>
      <w:r>
        <w:br/>
        <w:t>прекращение трудового договора по обстоятельствам, не зависящим от воли сторон</w:t>
      </w:r>
      <w:r>
        <w:br/>
        <w:t>Запишите в таблицу выбранные цифры под соответствующими буквами.</w: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Задание 16.</w:t>
      </w:r>
      <w:r>
        <w:t xml:space="preserve"> Гражданин К. участвует в гражданском процессе в качестве истца, защищая свои гражданские права. Что из перечисленного относится к способам защиты гражданских прав в соответствии с Гражданским кодексом Российской Федерации? Запишите цифры, под которыми они указаны.</w:t>
      </w:r>
      <w:r>
        <w:br/>
      </w:r>
      <w:r>
        <w:lastRenderedPageBreak/>
        <w:t>публикация в средствах массовой информации</w:t>
      </w:r>
      <w:r>
        <w:br/>
        <w:t>компенсация морального вреда, причинённого гражданину К.</w:t>
      </w:r>
      <w:r>
        <w:br/>
        <w:t>возмещение убытков гражданину К.</w:t>
      </w:r>
      <w:r>
        <w:br/>
        <w:t>штраф, который должен выплатить ответчик</w:t>
      </w:r>
      <w:r>
        <w:br/>
        <w:t>конфискация имущества ответчика</w:t>
      </w:r>
      <w:r>
        <w:br/>
        <w:t>признание недействительной сделки, заключённой гражданином К.</w:t>
      </w:r>
    </w:p>
    <w:p w:rsidR="004B4039" w:rsidRDefault="004B4039" w:rsidP="004B4039">
      <w:r>
        <w:pict>
          <v:rect id="_x0000_i1025" style="width:0;height:1.5pt" o:hralign="center" o:hrstd="t" o:hr="t" fillcolor="#a0a0a0" stroked="f"/>
        </w:pict>
      </w:r>
    </w:p>
    <w:p w:rsidR="004B4039" w:rsidRDefault="004B4039" w:rsidP="004B4039">
      <w:pPr>
        <w:pStyle w:val="a7"/>
      </w:pPr>
      <w:r>
        <w:rPr>
          <w:rStyle w:val="a8"/>
          <w:rFonts w:eastAsiaTheme="majorEastAsia"/>
        </w:rPr>
        <w:t>Тренировочная работа СтатГрад №5 по Обществознанию для 11 класса, вариант № ОБ2410501 задания, ответы</w:t>
      </w:r>
      <w:r>
        <w:t xml:space="preserve"> – это уникальный материал для подготовки к </w:t>
      </w:r>
      <w:r>
        <w:rPr>
          <w:rStyle w:val="a8"/>
          <w:rFonts w:eastAsiaTheme="majorEastAsia"/>
        </w:rPr>
        <w:t>ЕГЭ</w:t>
      </w:r>
      <w:r>
        <w:t xml:space="preserve">, разработанный в соответствии с требованиями </w:t>
      </w:r>
      <w:r>
        <w:rPr>
          <w:rStyle w:val="a8"/>
          <w:rFonts w:eastAsiaTheme="majorEastAsia"/>
        </w:rPr>
        <w:t xml:space="preserve">ФИПИ </w:t>
      </w:r>
      <w:r>
        <w:t>и форматом реального экзамена.</w:t>
      </w:r>
    </w:p>
    <w:p w:rsidR="008337F6" w:rsidRPr="004B4039" w:rsidRDefault="008337F6" w:rsidP="004B4039">
      <w:bookmarkStart w:id="0" w:name="_GoBack"/>
      <w:bookmarkEnd w:id="0"/>
    </w:p>
    <w:sectPr w:rsidR="008337F6" w:rsidRPr="004B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564A0"/>
    <w:rsid w:val="004710D4"/>
    <w:rsid w:val="004A1C5C"/>
    <w:rsid w:val="004B3708"/>
    <w:rsid w:val="004B4039"/>
    <w:rsid w:val="004D6480"/>
    <w:rsid w:val="0050418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26440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1661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81</cp:revision>
  <dcterms:created xsi:type="dcterms:W3CDTF">2024-10-16T05:23:00Z</dcterms:created>
  <dcterms:modified xsi:type="dcterms:W3CDTF">2025-03-21T05:23:00Z</dcterms:modified>
</cp:coreProperties>
</file>