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07" w:rsidRDefault="00377907" w:rsidP="00377907">
      <w:pPr>
        <w:pStyle w:val="2"/>
      </w:pPr>
      <w:r>
        <w:t>Разбор заданий Сириус 10-11 класса 3 группа школьного тура с ответами</w:t>
      </w:r>
    </w:p>
    <w:p w:rsidR="00377907" w:rsidRDefault="00377907" w:rsidP="00377907">
      <w:r>
        <w:t> </w:t>
      </w:r>
    </w:p>
    <w:p w:rsidR="00377907" w:rsidRDefault="00377907" w:rsidP="00377907">
      <w:pPr>
        <w:pStyle w:val="a7"/>
      </w:pPr>
      <w:r>
        <w:t>1. Ио</w:t>
      </w:r>
      <w:r>
        <w:br/>
        <w:t>Деймос</w:t>
      </w:r>
      <w:r>
        <w:br/>
        <w:t>Гималия</w:t>
      </w:r>
      <w:r>
        <w:br/>
        <w:t>Каллисто</w:t>
      </w:r>
      <w:r>
        <w:br/>
        <w:t>Ганимед</w:t>
      </w:r>
      <w:r>
        <w:br/>
        <w:t>Европа</w:t>
      </w:r>
    </w:p>
    <w:p w:rsidR="00377907" w:rsidRDefault="00377907" w:rsidP="00377907">
      <w:pPr>
        <w:pStyle w:val="a7"/>
      </w:pPr>
      <w:r>
        <w:t>2. Веста</w:t>
      </w:r>
      <w:r>
        <w:br/>
        <w:t>Юнона</w:t>
      </w:r>
      <w:r>
        <w:br/>
        <w:t>Паллада</w:t>
      </w:r>
      <w:r>
        <w:br/>
        <w:t>Гигея</w:t>
      </w:r>
      <w:r>
        <w:br/>
        <w:t>Плутон</w:t>
      </w:r>
      <w:r>
        <w:br/>
        <w:t>Метида</w:t>
      </w:r>
    </w:p>
    <w:p w:rsidR="00377907" w:rsidRDefault="00377907" w:rsidP="00377907">
      <w:pPr>
        <w:pStyle w:val="a7"/>
      </w:pPr>
      <w:r>
        <w:t>3. Большое Магелланово облако</w:t>
      </w:r>
      <w:r>
        <w:br/>
        <w:t>Малое Магелланово облако</w:t>
      </w:r>
      <w:r>
        <w:br/>
        <w:t>Гиады</w:t>
      </w:r>
      <w:r>
        <w:br/>
        <w:t>Туманность Андромеды</w:t>
      </w:r>
      <w:r>
        <w:br/>
        <w:t>Туманность Треугольника</w:t>
      </w:r>
      <w:r>
        <w:br/>
        <w:t>Галактика Сигара</w:t>
      </w:r>
    </w:p>
    <w:p w:rsidR="00377907" w:rsidRDefault="00377907" w:rsidP="00377907">
      <w:pPr>
        <w:pStyle w:val="a7"/>
      </w:pPr>
      <w:r>
        <w:t>2. Даны фотографии четырёх типов биноклей и двух типов телескопов астронома</w:t>
      </w:r>
      <w:r>
        <w:noBreakHyphen/>
        <w:t>любителя. Установите соответствие между изображениями и названиями оптических инструментов.</w:t>
      </w:r>
      <w:r>
        <w:br/>
      </w:r>
      <w:r>
        <w:rPr>
          <w:rStyle w:val="aa"/>
        </w:rPr>
        <w:t>Примечание:</w:t>
      </w:r>
      <w:r>
        <w:t> числовой код a×b у бинокля означает: a — угловое увеличение инструмента, b — диаметр его объективов; в случае телескопов буквами D, F, f обозначены диаметр объектива, его фокусное расстояние и фокусное расстояние окуляра соответственно. Угловое увеличение телескопа определяется по формуле </w:t>
      </w:r>
      <w:r>
        <w:rPr>
          <w:rStyle w:val="a8"/>
        </w:rPr>
        <w:t>Г</w:t>
      </w:r>
      <w:r>
        <w:t> =F/f</w:t>
      </w:r>
    </w:p>
    <w:p w:rsidR="00377907" w:rsidRDefault="00377907" w:rsidP="00377907">
      <w:r>
        <w:rPr>
          <w:noProof/>
          <w:lang w:eastAsia="ru-RU"/>
        </w:rPr>
        <w:lastRenderedPageBreak/>
        <w:drawing>
          <wp:inline distT="0" distB="0" distL="0" distR="0">
            <wp:extent cx="942975" cy="4562475"/>
            <wp:effectExtent l="0" t="0" r="9525" b="9525"/>
            <wp:docPr id="49" name="Рисунок 49" descr="https://pndexam.ru/wp-content/uploads/2025/09/image-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pndexam.ru/wp-content/uploads/2025/09/image-1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07" w:rsidRDefault="00377907" w:rsidP="00377907">
      <w:pPr>
        <w:pStyle w:val="a7"/>
      </w:pPr>
      <w:r>
        <w:t>Какой из этих инструментов обладает наибольшим угловым увеличением?</w:t>
      </w:r>
      <w:r>
        <w:br/>
        <w:t>Какой из этих инструментов обладает наименьшим диаметром объектива?</w:t>
      </w:r>
    </w:p>
    <w:p w:rsidR="00377907" w:rsidRDefault="00377907" w:rsidP="00377907">
      <w:pPr>
        <w:pStyle w:val="a7"/>
      </w:pPr>
      <w:r>
        <w:t>3.  Даны фотографии четырёх различных типов лунных затмений во время их максимальной фазы. Установите соответствие между названиями и изображениями типов лунных затмений.</w:t>
      </w:r>
    </w:p>
    <w:p w:rsidR="00377907" w:rsidRDefault="00377907" w:rsidP="00377907">
      <w:r>
        <w:rPr>
          <w:noProof/>
          <w:lang w:eastAsia="ru-RU"/>
        </w:rPr>
        <w:lastRenderedPageBreak/>
        <w:drawing>
          <wp:inline distT="0" distB="0" distL="0" distR="0">
            <wp:extent cx="1581150" cy="5715000"/>
            <wp:effectExtent l="0" t="0" r="0" b="0"/>
            <wp:docPr id="48" name="Рисунок 48" descr="https://pndexam.ru/wp-content/uploads/2025/09/image-164-166x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pndexam.ru/wp-content/uploads/2025/09/image-164-166x6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07" w:rsidRDefault="00377907" w:rsidP="00377907">
      <w:pPr>
        <w:pStyle w:val="a7"/>
      </w:pPr>
      <w:r>
        <w:t>Полное теневое</w:t>
      </w:r>
      <w:r>
        <w:br/>
        <w:t>Частное теневое</w:t>
      </w:r>
      <w:r>
        <w:br/>
        <w:t>Полное полутеневое</w:t>
      </w:r>
      <w:r>
        <w:br/>
        <w:t>Частное полутеневое</w:t>
      </w:r>
    </w:p>
    <w:p w:rsidR="00377907" w:rsidRDefault="00377907" w:rsidP="00377907">
      <w:pPr>
        <w:pStyle w:val="a7"/>
      </w:pPr>
      <w:r>
        <w:t>С какого полушария Земли можно наблюдать лунное затмение?</w:t>
      </w:r>
    </w:p>
    <w:p w:rsidR="00377907" w:rsidRDefault="00377907" w:rsidP="00377907">
      <w:pPr>
        <w:pStyle w:val="a7"/>
      </w:pPr>
      <w:r>
        <w:t>Установите соответствие между изображениями типов лунного затмения и положениями Луны на орбите, в которых эти затмения наблюдаются.</w:t>
      </w:r>
    </w:p>
    <w:p w:rsidR="00377907" w:rsidRDefault="00377907" w:rsidP="00377907">
      <w:r>
        <w:rPr>
          <w:noProof/>
          <w:lang w:eastAsia="ru-RU"/>
        </w:rPr>
        <w:lastRenderedPageBreak/>
        <w:drawing>
          <wp:inline distT="0" distB="0" distL="0" distR="0">
            <wp:extent cx="2362200" cy="6419850"/>
            <wp:effectExtent l="0" t="0" r="0" b="0"/>
            <wp:docPr id="47" name="Рисунок 47" descr="https://pndexam.ru/wp-content/uploads/2025/09/image-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pndexam.ru/wp-content/uploads/2025/09/image-16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07" w:rsidRDefault="00377907" w:rsidP="00377907">
      <w:pPr>
        <w:pStyle w:val="a7"/>
      </w:pPr>
      <w:r>
        <w:t>I</w:t>
      </w:r>
      <w:r>
        <w:br/>
        <w:t>II</w:t>
      </w:r>
      <w:r>
        <w:br/>
        <w:t>III</w:t>
      </w:r>
      <w:r>
        <w:br/>
        <w:t>IV</w:t>
      </w:r>
    </w:p>
    <w:p w:rsidR="00377907" w:rsidRDefault="00377907" w:rsidP="00377907">
      <w:pPr>
        <w:pStyle w:val="a7"/>
      </w:pPr>
      <w:r>
        <w:t>4. Установите соответствие между типом параллакса и характерным линейным размером, используемым при его определении.</w:t>
      </w:r>
      <w:r>
        <w:br/>
        <w:t>Горизонтальный экваториальный</w:t>
      </w:r>
      <w:r>
        <w:br/>
        <w:t>Вековой</w:t>
      </w:r>
      <w:r>
        <w:br/>
        <w:t>Годичный</w:t>
      </w:r>
      <w:r>
        <w:br/>
        <w:t>Большая полуось орбиты Солнечной системы в Галактике</w:t>
      </w:r>
      <w:r>
        <w:br/>
        <w:t>Большая полуось земной орбиты в Солнечной системе</w:t>
      </w:r>
      <w:r>
        <w:br/>
        <w:t>Средний экваториальный радиус Земли</w:t>
      </w:r>
    </w:p>
    <w:p w:rsidR="00377907" w:rsidRDefault="00377907" w:rsidP="00377907">
      <w:pPr>
        <w:pStyle w:val="a7"/>
      </w:pPr>
      <w:r>
        <w:lastRenderedPageBreak/>
        <w:t>Предположим, что для внешнего тела Солнечной системы, расположенного в плоскости эклиптики, необходимо определить его параллактическое смещение — угол между направлением на Солнце и на Землю с позиции этого тела. В какой конфигурации должна располагаться Земля с позиции гипотетического наблюдателя, расположенного на поверхности этого тела, чтобы параллактическое смещение последнего было равно нулю, при этом Земля ближе всего располагалась к данному телу?</w:t>
      </w:r>
    </w:p>
    <w:p w:rsidR="00377907" w:rsidRDefault="00377907" w:rsidP="00377907">
      <w:pPr>
        <w:pStyle w:val="a7"/>
      </w:pPr>
      <w:r>
        <w:t>Чему равно расстояние от Земли до Марса, если радиус Земли равен 6378 км, а горизонтальный экваториальный параллакс Марса равен 7 угловым секундам? Ответ выразите в миллионах километров, округлите до целых.</w:t>
      </w:r>
    </w:p>
    <w:p w:rsidR="00377907" w:rsidRDefault="00377907" w:rsidP="00377907">
      <w:pPr>
        <w:pStyle w:val="a7"/>
      </w:pPr>
      <w:r>
        <w:t>5. Дано символическое изображение термометра с указанием средних значений температур (по Цельсию и Фаренгейту) поверхностей классических и карликовой планет Солнечной системы.</w:t>
      </w:r>
    </w:p>
    <w:p w:rsidR="00377907" w:rsidRDefault="00377907" w:rsidP="00377907">
      <w:r>
        <w:rPr>
          <w:noProof/>
          <w:lang w:eastAsia="ru-RU"/>
        </w:rPr>
        <w:drawing>
          <wp:inline distT="0" distB="0" distL="0" distR="0">
            <wp:extent cx="2514600" cy="3257550"/>
            <wp:effectExtent l="0" t="0" r="0" b="0"/>
            <wp:docPr id="46" name="Рисунок 46" descr="https://pndexam.ru/wp-content/uploads/2025/09/image-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pndexam.ru/wp-content/uploads/2025/09/image-16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07" w:rsidRDefault="00377907" w:rsidP="00377907">
      <w:pPr>
        <w:pStyle w:val="a7"/>
      </w:pPr>
      <w:r>
        <w:t>Также представлены в масштабе сферы сублимации для семи распространённых космических льдов Солнечной системы (H2O, CO, N2, CH4, CO2, NH3, O2) с указанием их значений минимальной температуры сублимации, достигаемой на поверхностях этих сфер.</w:t>
      </w:r>
    </w:p>
    <w:p w:rsidR="00377907" w:rsidRDefault="00377907" w:rsidP="00377907">
      <w:r>
        <w:rPr>
          <w:noProof/>
          <w:lang w:eastAsia="ru-RU"/>
        </w:rPr>
        <w:drawing>
          <wp:inline distT="0" distB="0" distL="0" distR="0">
            <wp:extent cx="3971925" cy="1666875"/>
            <wp:effectExtent l="0" t="0" r="9525" b="9525"/>
            <wp:docPr id="45" name="Рисунок 45" descr="https://pndexam.ru/wp-content/uploads/2025/09/image-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pndexam.ru/wp-content/uploads/2025/09/image-16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07" w:rsidRDefault="00377907" w:rsidP="00377907">
      <w:pPr>
        <w:pStyle w:val="a7"/>
      </w:pPr>
      <w:r>
        <w:t>Под </w:t>
      </w:r>
      <w:r>
        <w:rPr>
          <w:rStyle w:val="aa"/>
        </w:rPr>
        <w:t>сферой сублимации космического льда</w:t>
      </w:r>
      <w:r>
        <w:t xml:space="preserve"> понимается сфера определённого радиуса, внутри которой космический лёд данного сорта, располагающийся на поверхности </w:t>
      </w:r>
      <w:r>
        <w:lastRenderedPageBreak/>
        <w:t>небесного тела, уже способен активно сублимировать (переходить из твёрдого в газообразное состояние, минуя жидкое) в окружающее пространство. Центр сферы совпадает с центром Солнца. Если небесное тело находится внутри сферы сублимации данного сорта льда, то в его атмосфере (при её наличии) данное вещество может регулярно пребывать в газообразном состоянии в значительном количестве. Вне своей сферы сублимации космический лёд может пребывать лишь в твёрдом состоянии: либо на твёрдой поверхности (при наличии) небесного тела, либо в виде аэрозоля взвешенных в атмосфере кристаллов.</w:t>
      </w:r>
      <w:r>
        <w:br/>
        <w:t>Какие классические планеты располагаются внутри сферы сублимации водяного льда (H2O)?</w:t>
      </w:r>
    </w:p>
    <w:p w:rsidR="00377907" w:rsidRDefault="00377907" w:rsidP="00377907">
      <w:pPr>
        <w:pStyle w:val="a7"/>
      </w:pPr>
      <w:r>
        <w:t>Чему равна температура азотного льда N2 на поверхности его сферы сублимации? Ответ выразите в градусах Фаренгейта.</w:t>
      </w:r>
    </w:p>
    <w:p w:rsidR="00377907" w:rsidRDefault="00377907" w:rsidP="00377907">
      <w:pPr>
        <w:pStyle w:val="a7"/>
      </w:pPr>
      <w:r>
        <w:t>Какая планета ближе прочих располагается к поверхности сферы сублимации метанового льда (CH4)?</w:t>
      </w:r>
    </w:p>
    <w:p w:rsidR="00377907" w:rsidRDefault="00377907" w:rsidP="00377907">
      <w:pPr>
        <w:pStyle w:val="a7"/>
      </w:pPr>
      <w:r>
        <w:t>Чему равна температура поверхности этой планеты по шкалам Цельсия и Фаренгейта?</w:t>
      </w:r>
      <w:r>
        <w:br/>
        <w:t>По Цельсию:</w:t>
      </w:r>
      <w:r>
        <w:br/>
        <w:t>По Фаренгейту:</w:t>
      </w:r>
    </w:p>
    <w:p w:rsidR="00377907" w:rsidRDefault="00377907" w:rsidP="00377907">
      <w:pPr>
        <w:pStyle w:val="a7"/>
      </w:pPr>
      <w:r>
        <w:t>6. Дана карта мира с разбиением его территории на часовые пояса. Здесь арабскими цифрами со знаком указаны значения разности ΔT времени, определённого в данном и гринвичском часовых поясах. На нижней кромке карты указаны номера часовых поясов.</w:t>
      </w:r>
    </w:p>
    <w:p w:rsidR="00377907" w:rsidRDefault="00377907" w:rsidP="00377907">
      <w:r>
        <w:rPr>
          <w:noProof/>
          <w:lang w:eastAsia="ru-RU"/>
        </w:rPr>
        <w:drawing>
          <wp:inline distT="0" distB="0" distL="0" distR="0">
            <wp:extent cx="4972050" cy="2543175"/>
            <wp:effectExtent l="0" t="0" r="0" b="9525"/>
            <wp:docPr id="44" name="Рисунок 44" descr="https://pndexam.ru/wp-content/uploads/2025/09/image-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pndexam.ru/wp-content/uploads/2025/09/image-16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07" w:rsidRDefault="00377907" w:rsidP="00377907">
      <w:pPr>
        <w:pStyle w:val="a7"/>
      </w:pPr>
      <w:r>
        <w:t>На какое количество поясов разделена территория материка Австралия?</w:t>
      </w:r>
    </w:p>
    <w:p w:rsidR="00377907" w:rsidRDefault="00377907" w:rsidP="00377907">
      <w:pPr>
        <w:pStyle w:val="a7"/>
      </w:pPr>
      <w:r>
        <w:t>Чему равна разность показаний часов, демонстрирующих поясное время, для жителей поясов с разностями ΔT1=+4 и ΔT2=−5? Ответ выразите в часах, округлите до целых.</w:t>
      </w:r>
    </w:p>
    <w:p w:rsidR="00377907" w:rsidRDefault="00377907" w:rsidP="00377907">
      <w:pPr>
        <w:pStyle w:val="a7"/>
      </w:pPr>
      <w:r>
        <w:t>Какое время показывают часы (по поясному времени) жителя Нью</w:t>
      </w:r>
      <w:r>
        <w:noBreakHyphen/>
        <w:t>Йорка в тот момент, когда часы жителя Москвы показывают полдень? Ответ запишите в формате ЧЧ::ММ.</w:t>
      </w:r>
    </w:p>
    <w:p w:rsidR="00377907" w:rsidRDefault="00377907" w:rsidP="00377907">
      <w:pPr>
        <w:pStyle w:val="a7"/>
      </w:pPr>
      <w:r>
        <w:t>7. Дана диаграмма распределения 10 ближайших звёзд в окрестности Солнца.</w:t>
      </w:r>
    </w:p>
    <w:p w:rsidR="00377907" w:rsidRDefault="00377907" w:rsidP="00377907">
      <w:r>
        <w:rPr>
          <w:noProof/>
          <w:lang w:eastAsia="ru-RU"/>
        </w:rPr>
        <w:lastRenderedPageBreak/>
        <w:drawing>
          <wp:inline distT="0" distB="0" distL="0" distR="0">
            <wp:extent cx="3257550" cy="2324100"/>
            <wp:effectExtent l="0" t="0" r="0" b="0"/>
            <wp:docPr id="43" name="Рисунок 43" descr="https://pndexam.ru/wp-content/uploads/2025/09/image-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pndexam.ru/wp-content/uploads/2025/09/image-16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07" w:rsidRDefault="00377907" w:rsidP="00377907">
      <w:pPr>
        <w:pStyle w:val="a7"/>
      </w:pPr>
      <w:r>
        <w:t>Ветви графа, соединяющие звёзды, указывают на их физическую двойственность. Координаты оснований перпендикуляров, восстановленных из тел звёзд на ось расстояний, определяют текущее расстояние от них до Солнца.</w:t>
      </w:r>
      <w:r>
        <w:br/>
        <w:t>В таблице представлены их основные характеристики.</w:t>
      </w:r>
    </w:p>
    <w:p w:rsidR="00377907" w:rsidRDefault="00377907" w:rsidP="00377907">
      <w:r>
        <w:rPr>
          <w:noProof/>
          <w:lang w:eastAsia="ru-RU"/>
        </w:rPr>
        <w:drawing>
          <wp:inline distT="0" distB="0" distL="0" distR="0">
            <wp:extent cx="4152900" cy="2962275"/>
            <wp:effectExtent l="0" t="0" r="0" b="9525"/>
            <wp:docPr id="42" name="Рисунок 42" descr="https://pndexam.ru/wp-content/uploads/2025/09/image-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pndexam.ru/wp-content/uploads/2025/09/image-16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07" w:rsidRDefault="00377907" w:rsidP="00377907">
      <w:pPr>
        <w:pStyle w:val="a7"/>
      </w:pPr>
      <w:r>
        <w:rPr>
          <w:rStyle w:val="aa"/>
        </w:rPr>
        <w:t>Примечание:</w:t>
      </w:r>
      <w:r>
        <w:t> здесь M</w:t>
      </w:r>
      <w:r>
        <w:rPr>
          <w:rFonts w:ascii="Cambria Math" w:hAnsi="Cambria Math" w:cs="Cambria Math"/>
        </w:rPr>
        <w:t>∗</w:t>
      </w:r>
      <w:r>
        <w:t>, R</w:t>
      </w:r>
      <w:r>
        <w:rPr>
          <w:rFonts w:ascii="Cambria Math" w:hAnsi="Cambria Math" w:cs="Cambria Math"/>
        </w:rPr>
        <w:t>∗</w:t>
      </w:r>
      <w:r>
        <w:t>, L</w:t>
      </w:r>
      <w:r>
        <w:rPr>
          <w:rFonts w:ascii="Cambria Math" w:hAnsi="Cambria Math" w:cs="Cambria Math"/>
        </w:rPr>
        <w:t>∗</w:t>
      </w:r>
      <w:r>
        <w:t> — значения массы, радиуса, светимости звезды соответственно, T</w:t>
      </w:r>
      <w:r>
        <w:rPr>
          <w:rFonts w:ascii="Cambria Math" w:hAnsi="Cambria Math" w:cs="Cambria Math"/>
        </w:rPr>
        <w:t>∗</w:t>
      </w:r>
      <w:r>
        <w:t> — эффективная температура её поверхности, m</w:t>
      </w:r>
      <w:r>
        <w:rPr>
          <w:rFonts w:ascii="Cambria Math" w:hAnsi="Cambria Math" w:cs="Cambria Math"/>
        </w:rPr>
        <w:t>∗</w:t>
      </w:r>
      <w:r>
        <w:t> — её видимая звездная величина; M</w:t>
      </w:r>
      <w:r>
        <w:rPr>
          <w:rFonts w:ascii="Cambria Math" w:hAnsi="Cambria Math" w:cs="Cambria Math"/>
        </w:rPr>
        <w:t>⊙</w:t>
      </w:r>
      <w:r>
        <w:t>, R</w:t>
      </w:r>
      <w:r>
        <w:rPr>
          <w:rFonts w:ascii="Cambria Math" w:hAnsi="Cambria Math" w:cs="Cambria Math"/>
        </w:rPr>
        <w:t>⊙</w:t>
      </w:r>
      <w:r>
        <w:t>, L</w:t>
      </w:r>
      <w:r>
        <w:rPr>
          <w:rFonts w:ascii="Cambria Math" w:hAnsi="Cambria Math" w:cs="Cambria Math"/>
        </w:rPr>
        <w:t>⊙</w:t>
      </w:r>
      <w:r>
        <w:t> — значения массы, радиуса, светимости Солнца соответственно; СпКл — спектральный класс звезды, КлСв — класс её светимости.</w:t>
      </w:r>
    </w:p>
    <w:p w:rsidR="00377907" w:rsidRDefault="00377907" w:rsidP="00377907">
      <w:pPr>
        <w:pStyle w:val="a7"/>
      </w:pPr>
      <w:r>
        <w:t>Какая пара звёзд образует наименее массивную физически двойную звезду?</w:t>
      </w:r>
    </w:p>
    <w:p w:rsidR="00377907" w:rsidRDefault="00377907" w:rsidP="00377907">
      <w:pPr>
        <w:pStyle w:val="a7"/>
      </w:pPr>
      <w:r>
        <w:t>Чему равно расстояние от Солнца до этой двойной звезды? Ответ выразите в световых годах, округлите до целых.</w:t>
      </w:r>
    </w:p>
    <w:p w:rsidR="00377907" w:rsidRDefault="00377907" w:rsidP="00377907">
      <w:pPr>
        <w:pStyle w:val="a7"/>
      </w:pPr>
      <w:r>
        <w:t>Какая звезда является самой яркой с позиции земного наблюдателя?</w:t>
      </w:r>
    </w:p>
    <w:p w:rsidR="00377907" w:rsidRDefault="00377907" w:rsidP="00377907">
      <w:pPr>
        <w:pStyle w:val="a7"/>
      </w:pPr>
      <w:r>
        <w:t>Чему равно расстояние от Солнца до этой звезды? Ответ выразите в световых годах, округлите до целых.</w:t>
      </w:r>
    </w:p>
    <w:p w:rsidR="00377907" w:rsidRDefault="00377907" w:rsidP="00377907">
      <w:pPr>
        <w:pStyle w:val="a7"/>
      </w:pPr>
      <w:r>
        <w:lastRenderedPageBreak/>
        <w:t>8. На рисунке показан транзит (прохождение) Венеры по диску Солнца, произошедший 8 июня 2004 года.</w:t>
      </w:r>
    </w:p>
    <w:p w:rsidR="00377907" w:rsidRDefault="00377907" w:rsidP="00377907">
      <w:r>
        <w:rPr>
          <w:noProof/>
          <w:lang w:eastAsia="ru-RU"/>
        </w:rPr>
        <w:drawing>
          <wp:inline distT="0" distB="0" distL="0" distR="0">
            <wp:extent cx="1981200" cy="1676400"/>
            <wp:effectExtent l="0" t="0" r="0" b="0"/>
            <wp:docPr id="41" name="Рисунок 41" descr="https://pndexam.ru/wp-content/uploads/2025/09/image-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pndexam.ru/wp-content/uploads/2025/09/image-16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07" w:rsidRDefault="00377907" w:rsidP="00377907">
      <w:pPr>
        <w:pStyle w:val="a7"/>
      </w:pPr>
      <w:r>
        <w:t>Буквами E и W обозначены направления на стороны света (восток и запад соответственно) с позиции земного наблюдателя, расположенного в Северном географическом полушарии, а буквами N и S —направления на северный и южный полюсы мира соответственно. Представлена шкала всемирного времени в часах. Римскими цифрами обозначены основные фазы транзита и соответствующие положения Венеры.</w:t>
      </w:r>
    </w:p>
    <w:p w:rsidR="00377907" w:rsidRDefault="00377907" w:rsidP="00377907">
      <w:pPr>
        <w:pStyle w:val="a7"/>
      </w:pPr>
      <w:r>
        <w:t>Определите момент времени, соответствующий фазе V (фазе наибольшего сближения центров дисков данных тел) транзита Венеры от 8 июня 2004 года. Ответ выразите в часах по шкале всемирного времени, округлите до десятых.</w:t>
      </w:r>
      <w:r>
        <w:br/>
        <w:t>Определите полную продолжительность (фазы I–IV) транзита Венеры от 8 июня 2004 года. Ответ выразите в часах, округлите до десятых.</w:t>
      </w:r>
    </w:p>
    <w:p w:rsidR="00377907" w:rsidRDefault="00377907" w:rsidP="00377907">
      <w:pPr>
        <w:pStyle w:val="a7"/>
      </w:pPr>
      <w:r>
        <w:t>9. Как известно, угол наибольшей элонгации Меркурия (в приближении круговой орбиты) с поверхности Земли равен 23</w:t>
      </w:r>
      <w:r>
        <w:rPr>
          <w:rFonts w:ascii="Cambria Math" w:hAnsi="Cambria Math" w:cs="Cambria Math"/>
        </w:rPr>
        <w:t>∘</w:t>
      </w:r>
      <w:r>
        <w:t>. Чему равен радиус орбиты верхнего небесного тела, с поверхности которого угол наибольшей элонгации Земли равен 23</w:t>
      </w:r>
      <w:r>
        <w:rPr>
          <w:rFonts w:ascii="Cambria Math" w:hAnsi="Cambria Math" w:cs="Cambria Math"/>
        </w:rPr>
        <w:t>∘</w:t>
      </w:r>
      <w:r>
        <w:t>? Ответ выразите в а. е., округлите до десятых. Радиус орбиты Земли равен 1 а. е.</w:t>
      </w:r>
      <w:r>
        <w:br/>
        <w:t>Чему равен сидерический период обращения этого небесного тела вокруг Солнца? Ответ выразите в годах, округлите до десятых.</w:t>
      </w:r>
    </w:p>
    <w:p w:rsidR="00377907" w:rsidRDefault="00377907" w:rsidP="00377907">
      <w:pPr>
        <w:pStyle w:val="a7"/>
      </w:pPr>
      <w:r>
        <w:t>10. Тесная физически двойная звезда состоит из двух одинаковых компонентов, движущихся по одной круговой орбите и касающихся друг друга поверхностями. Масса каждого равна массе Солнца, а радиус равен 1.05</w:t>
      </w:r>
      <w:r>
        <w:rPr>
          <w:rFonts w:ascii="Cambria Math" w:hAnsi="Cambria Math" w:cs="Cambria Math"/>
        </w:rPr>
        <w:t>⋅</w:t>
      </w:r>
      <w:r>
        <w:t>R</w:t>
      </w:r>
      <w:r>
        <w:rPr>
          <w:rFonts w:ascii="Cambria Math" w:hAnsi="Cambria Math" w:cs="Cambria Math"/>
        </w:rPr>
        <w:t>⊙</w:t>
      </w:r>
      <w:r>
        <w:t>, здесь R</w:t>
      </w:r>
      <w:r>
        <w:rPr>
          <w:rFonts w:ascii="Cambria Math" w:hAnsi="Cambria Math" w:cs="Cambria Math"/>
        </w:rPr>
        <w:t>⊙</w:t>
      </w:r>
      <w:r>
        <w:t>=695500 км — радиус Солнца.</w:t>
      </w:r>
      <w:r>
        <w:br/>
        <w:t>Форма каждого компонента — шар. Используя третий обобщённый закон Кеплера M1+M2=a3T2, определите сидерический период T обращения компонентов двойной системы вокруг их общего центра масс. Ответ выразите в часах, округлите до десятых.</w:t>
      </w:r>
      <w:r>
        <w:br/>
      </w:r>
      <w:r>
        <w:rPr>
          <w:rStyle w:val="aa"/>
        </w:rPr>
        <w:t>Примечание.</w:t>
      </w:r>
      <w:r>
        <w:t> В формуле сидерический период TT обращения данной пары должен быть выражен в земных годах, массы звёзд M1, M2 — в массах Солнца, а расстояние между компонентами a —a — в астрономических единицах; 1 год =365.26 сут, 1 сут =24 часа; 1 а. е. =149597870.7 км.</w:t>
      </w:r>
    </w:p>
    <w:p w:rsidR="00377907" w:rsidRDefault="00377907" w:rsidP="00377907">
      <w:pPr>
        <w:pStyle w:val="2"/>
      </w:pPr>
      <w:r>
        <w:t>Список регионов Группа 3</w:t>
      </w:r>
    </w:p>
    <w:p w:rsidR="00377907" w:rsidRDefault="00377907" w:rsidP="00377907">
      <w:pPr>
        <w:pStyle w:val="a7"/>
      </w:pPr>
      <w:r>
        <w:t xml:space="preserve">Астраханская область, Курганская область, Омская область, Оренбургская область, Пермский край, Республика Башкортостан, Самарская область, Саратовская область, Свердловская область, Тюменская область, Удмуртская Республика, Ульяновская область, </w:t>
      </w:r>
      <w:r>
        <w:lastRenderedPageBreak/>
        <w:t>Ханты-Мансийский автономный округ — Югра, Челябинская область, Ямало-Ненецкий автономный округ</w:t>
      </w:r>
    </w:p>
    <w:p w:rsidR="008337F6" w:rsidRPr="00377907" w:rsidRDefault="008337F6" w:rsidP="00377907">
      <w:bookmarkStart w:id="0" w:name="_GoBack"/>
      <w:bookmarkEnd w:id="0"/>
    </w:p>
    <w:sectPr w:rsidR="008337F6" w:rsidRPr="0037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12C0B"/>
    <w:rsid w:val="0021777E"/>
    <w:rsid w:val="0024454E"/>
    <w:rsid w:val="002645D3"/>
    <w:rsid w:val="00271804"/>
    <w:rsid w:val="0027440E"/>
    <w:rsid w:val="002934F2"/>
    <w:rsid w:val="002A048E"/>
    <w:rsid w:val="002D080D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E60D3"/>
    <w:rsid w:val="003F71AC"/>
    <w:rsid w:val="00426221"/>
    <w:rsid w:val="00436163"/>
    <w:rsid w:val="00450173"/>
    <w:rsid w:val="004564A0"/>
    <w:rsid w:val="004710D4"/>
    <w:rsid w:val="00487905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602F56"/>
    <w:rsid w:val="00623B40"/>
    <w:rsid w:val="00641EBE"/>
    <w:rsid w:val="00647464"/>
    <w:rsid w:val="00690552"/>
    <w:rsid w:val="0069348A"/>
    <w:rsid w:val="006B38F9"/>
    <w:rsid w:val="006B5EDC"/>
    <w:rsid w:val="006E356A"/>
    <w:rsid w:val="006E4F69"/>
    <w:rsid w:val="00704B40"/>
    <w:rsid w:val="00710097"/>
    <w:rsid w:val="00721E58"/>
    <w:rsid w:val="007222AD"/>
    <w:rsid w:val="0074136B"/>
    <w:rsid w:val="00744EA4"/>
    <w:rsid w:val="0078018E"/>
    <w:rsid w:val="00787857"/>
    <w:rsid w:val="007A1388"/>
    <w:rsid w:val="007B2C93"/>
    <w:rsid w:val="00806572"/>
    <w:rsid w:val="0080750D"/>
    <w:rsid w:val="0081368C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922E2"/>
    <w:rsid w:val="008B592F"/>
    <w:rsid w:val="008D2FA6"/>
    <w:rsid w:val="008D5AC2"/>
    <w:rsid w:val="00923537"/>
    <w:rsid w:val="00924BB8"/>
    <w:rsid w:val="0093222E"/>
    <w:rsid w:val="00932238"/>
    <w:rsid w:val="00947A0F"/>
    <w:rsid w:val="00947EA9"/>
    <w:rsid w:val="00974586"/>
    <w:rsid w:val="00977AFB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B0BB7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C014EF"/>
    <w:rsid w:val="00C55985"/>
    <w:rsid w:val="00C55CBC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57FC4"/>
    <w:rsid w:val="00DB185C"/>
    <w:rsid w:val="00DB309B"/>
    <w:rsid w:val="00DB6AC3"/>
    <w:rsid w:val="00DE0BF5"/>
    <w:rsid w:val="00DF4266"/>
    <w:rsid w:val="00E0486F"/>
    <w:rsid w:val="00E13238"/>
    <w:rsid w:val="00E35213"/>
    <w:rsid w:val="00E43394"/>
    <w:rsid w:val="00E4511E"/>
    <w:rsid w:val="00E74587"/>
    <w:rsid w:val="00E85E09"/>
    <w:rsid w:val="00EB6F05"/>
    <w:rsid w:val="00EB70CF"/>
    <w:rsid w:val="00EC23D5"/>
    <w:rsid w:val="00EE378F"/>
    <w:rsid w:val="00F02E38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9</Pages>
  <Words>1175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195</cp:revision>
  <dcterms:created xsi:type="dcterms:W3CDTF">2024-10-16T05:23:00Z</dcterms:created>
  <dcterms:modified xsi:type="dcterms:W3CDTF">2025-09-25T05:37:00Z</dcterms:modified>
</cp:coreProperties>
</file>