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7B" w:rsidRDefault="004E5B7B" w:rsidP="004E5B7B">
      <w:pPr>
        <w:pStyle w:val="2"/>
      </w:pPr>
      <w:r>
        <w:t>Олимпиада ВЗЛЕТ по Обществознанию 10 класс 50 регион задания и ответы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>1. Определите истинность или ложность высказывания.</w:t>
      </w:r>
      <w:r>
        <w:br/>
        <w:t>В 1993 году в России была принята Конституция.</w:t>
      </w:r>
      <w:r>
        <w:br/>
        <w:t>Власть — это всегда только способность опираться на силу и принуждение.</w:t>
      </w:r>
      <w:r>
        <w:br/>
        <w:t>Термин «постиндустриальное общество» ввёл Д. Белл.</w:t>
      </w:r>
      <w:r>
        <w:br/>
        <w:t>Международное гуманитарное право регулирует экономические отношения между государствами.</w:t>
      </w:r>
      <w:r>
        <w:br/>
        <w:t>Социальная стратификация всегда строится только по экономическому признаку.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 xml:space="preserve">2. Определите лишнее понятие в ряду </w:t>
      </w:r>
      <w:proofErr w:type="gramStart"/>
      <w:r>
        <w:t>представленных</w:t>
      </w:r>
      <w:proofErr w:type="gramEnd"/>
      <w:r>
        <w:t>.</w:t>
      </w:r>
      <w:r>
        <w:br/>
        <w:t>Канада</w:t>
      </w:r>
      <w:r>
        <w:br/>
        <w:t>Россия</w:t>
      </w:r>
      <w:r>
        <w:br/>
        <w:t>Бразилия</w:t>
      </w:r>
      <w:r>
        <w:br/>
        <w:t>Япония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>3. Четверо студентов — </w:t>
      </w:r>
      <w:r>
        <w:rPr>
          <w:rStyle w:val="a8"/>
        </w:rPr>
        <w:t>А</w:t>
      </w:r>
      <w:r>
        <w:t>, </w:t>
      </w:r>
      <w:r>
        <w:rPr>
          <w:rStyle w:val="a8"/>
        </w:rPr>
        <w:t>Б</w:t>
      </w:r>
      <w:r>
        <w:t>, </w:t>
      </w:r>
      <w:r>
        <w:rPr>
          <w:rStyle w:val="a8"/>
        </w:rPr>
        <w:t>В</w:t>
      </w:r>
      <w:r>
        <w:t>, </w:t>
      </w:r>
      <w:r>
        <w:rPr>
          <w:rStyle w:val="a8"/>
        </w:rPr>
        <w:t>Г</w:t>
      </w:r>
      <w:r>
        <w:t> — должны дежурить по библиотеке четыре дня подряд (каждый — один день). Требуется составить порядок дежурств (последовательность из четырёх человек: 1-й, 2-й, 3-й, 4-й день), если известны следующие условия:</w:t>
      </w:r>
      <w:r>
        <w:br/>
      </w:r>
      <w:r>
        <w:rPr>
          <w:rStyle w:val="a8"/>
        </w:rPr>
        <w:t>А</w:t>
      </w:r>
      <w:r>
        <w:t> не хочет дежурить в последний день;</w:t>
      </w:r>
      <w:r>
        <w:br/>
      </w:r>
      <w:r>
        <w:rPr>
          <w:rStyle w:val="a8"/>
        </w:rPr>
        <w:t>Б</w:t>
      </w:r>
      <w:r>
        <w:t> должен дежурить раньше, чем</w:t>
      </w:r>
      <w:proofErr w:type="gramStart"/>
      <w:r>
        <w:t> </w:t>
      </w:r>
      <w:r>
        <w:rPr>
          <w:rStyle w:val="a8"/>
        </w:rPr>
        <w:t>В</w:t>
      </w:r>
      <w:proofErr w:type="gramEnd"/>
      <w:r>
        <w:t> (то есть день </w:t>
      </w:r>
      <w:r>
        <w:rPr>
          <w:rStyle w:val="a8"/>
        </w:rPr>
        <w:t>Б</w:t>
      </w:r>
      <w:r>
        <w:t> меньше дня </w:t>
      </w:r>
      <w:r>
        <w:rPr>
          <w:rStyle w:val="a8"/>
        </w:rPr>
        <w:t>В</w:t>
      </w:r>
      <w:r>
        <w:t>);</w:t>
      </w:r>
      <w:r>
        <w:br/>
      </w:r>
      <w:r>
        <w:rPr>
          <w:rStyle w:val="a8"/>
        </w:rPr>
        <w:t>В</w:t>
      </w:r>
      <w:r>
        <w:t> не может дежурить первым;</w:t>
      </w:r>
      <w:r>
        <w:br/>
      </w:r>
      <w:r>
        <w:rPr>
          <w:rStyle w:val="a8"/>
        </w:rPr>
        <w:t>Г</w:t>
      </w:r>
      <w:r>
        <w:t> требует дежурить либо вторым, либо третьим;</w:t>
      </w:r>
      <w:r>
        <w:br/>
      </w:r>
      <w:r>
        <w:rPr>
          <w:rStyle w:val="a8"/>
        </w:rPr>
        <w:t>Б</w:t>
      </w:r>
      <w:r>
        <w:t> и </w:t>
      </w:r>
      <w:r>
        <w:rPr>
          <w:rStyle w:val="a8"/>
        </w:rPr>
        <w:t>Г</w:t>
      </w:r>
      <w:r>
        <w:t> не хотят дежурить рядом (их дни не должны быть соседними).</w:t>
      </w:r>
      <w:r>
        <w:br/>
        <w:t>Выберите возможную последовательность дежурств.</w:t>
      </w:r>
      <w:r>
        <w:br/>
        <w:t>А – Б – В – Г</w:t>
      </w:r>
      <w:r>
        <w:br/>
      </w:r>
      <w:proofErr w:type="spellStart"/>
      <w:proofErr w:type="gramStart"/>
      <w:r>
        <w:t>Г</w:t>
      </w:r>
      <w:proofErr w:type="spellEnd"/>
      <w:proofErr w:type="gramEnd"/>
      <w:r>
        <w:t xml:space="preserve"> – В – А – Б</w:t>
      </w:r>
      <w:r>
        <w:br/>
        <w:t>А – В – Г – Б</w:t>
      </w:r>
      <w:r>
        <w:br/>
        <w:t>В – Г – А – Б</w:t>
      </w:r>
      <w:r>
        <w:br/>
        <w:t>Г – Б – А – В</w:t>
      </w:r>
      <w:r>
        <w:br/>
        <w:t>Б – В – Г – А</w:t>
      </w:r>
      <w:r>
        <w:br/>
        <w:t>В – А – Б – Г</w:t>
      </w:r>
      <w:r>
        <w:br/>
        <w:t>Б – А – Г – В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>4. Фирма производит смартфоны. Постоянные издержки составляют 5 </w:t>
      </w:r>
      <w:proofErr w:type="gramStart"/>
      <w:r>
        <w:t>млн</w:t>
      </w:r>
      <w:proofErr w:type="gramEnd"/>
      <w:r>
        <w:t xml:space="preserve"> рублей в месяц. Переменные издержки на один смартфон — 10000 рублей. Рыночная цена смартфона — 16000 рублей. Выпуск — 1500 смартфонов в месяц. </w:t>
      </w:r>
      <w:r>
        <w:br/>
        <w:t>Сколько смартфонов нужно производить, чтобы выйти на уровень безубыточности? Ответ округлите до целых.</w:t>
      </w:r>
    </w:p>
    <w:p w:rsidR="004E5B7B" w:rsidRDefault="004E5B7B" w:rsidP="004E5B7B">
      <w:r>
        <w:lastRenderedPageBreak/>
        <w:t> </w:t>
      </w:r>
    </w:p>
    <w:p w:rsidR="004E5B7B" w:rsidRDefault="004E5B7B" w:rsidP="004E5B7B">
      <w:pPr>
        <w:pStyle w:val="a7"/>
      </w:pPr>
      <w:r>
        <w:t>5. Хлебозавод выпускает 10000  булок хлеба в месяц. Переменные издержки на производство одной булки — 15 рублей. Постоянные издержки — 50000 рублей. Цена реализации — 30 рублей (с учётом НДС 20%). Налог на прибыль —  20</w:t>
      </w:r>
      <w:proofErr w:type="gramStart"/>
      <w:r>
        <w:t>% </w:t>
      </w:r>
      <w:r>
        <w:br/>
        <w:t>О</w:t>
      </w:r>
      <w:proofErr w:type="gramEnd"/>
      <w:r>
        <w:t>пределите чистую прибыль хлебозавода после уплаты налогов (в рублях).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>6. Перед вами правовая задача. Внимательно изучите условие и выберите все верные утверждения.</w:t>
      </w:r>
      <w:r>
        <w:br/>
        <w:t>Сотрудница Анна опоздала на работу на 40 минут и не предупредила руководителя. У неё уже есть действующее дисциплинарное взыскание «замечание». Работодатель затребовал письменные объяснения; Анна не представила их в течение 2 рабочих дней. Через 3 недели после инцидента издан приказ об увольнении по п. 5 ч. 1 ст. 81 ТК РФ (неоднократное неисполнение трудовых обязанностей при наличии взыскания). В тот же день бухгалтерию обязали удержать из зарплаты «штраф за опоздание» согласно локальному положению. Запись о выговоре и штрафе кадровик предложил «для порядка» внести в трудовую книжку (в электронном контуре учёта работодателя).</w:t>
      </w:r>
      <w:r>
        <w:br/>
        <w:t>Работодатель обязан был затребовать письменные объяснения; непредставление в </w:t>
      </w:r>
      <w:proofErr w:type="gramStart"/>
      <w:r>
        <w:t>-</w:t>
      </w:r>
      <w:proofErr w:type="spellStart"/>
      <w:r>
        <w:t>д</w:t>
      </w:r>
      <w:proofErr w:type="gramEnd"/>
      <w:r>
        <w:t>невный</w:t>
      </w:r>
      <w:proofErr w:type="spellEnd"/>
      <w:r>
        <w:t xml:space="preserve"> срок не препятствует наложению взыскания при составлении акта.</w:t>
      </w:r>
      <w:r>
        <w:br/>
        <w:t>Увольнение за неоднократное неисполнение обязанностей допустимо только при наличии действующего предыдущего взыскания.</w:t>
      </w:r>
      <w:r>
        <w:br/>
        <w:t>Сведения о дисциплинарных взысканиях (замечание/выговор) не вносятся в трудовую книжку; фиксируется лишь увольнение и его основание.</w:t>
      </w:r>
      <w:r>
        <w:br/>
        <w:t>Если работодатель издал приказ об увольнении через 3 недели после проступка, формально месячный срок не пропущен (если нет периодов, исключаемых из течения срока).</w:t>
      </w:r>
      <w:r>
        <w:br/>
        <w:t xml:space="preserve">Для увольнения по п. 5 ч. 1 ст. 81 ТК РФ </w:t>
      </w:r>
      <w:proofErr w:type="gramStart"/>
      <w:r>
        <w:t>достаточно устного</w:t>
      </w:r>
      <w:proofErr w:type="gramEnd"/>
      <w:r>
        <w:t xml:space="preserve"> замечания в прошлом; письменное взыскание не требуется.</w:t>
      </w:r>
      <w:r>
        <w:br/>
        <w:t>Нельзя применять одновременно два дисциплинарных взыскания за один проступок.</w:t>
      </w:r>
      <w:r>
        <w:br/>
        <w:t>Работодатель вправе удержать «штраф за опоздание» из зарплаты как меру материальной ответственности работника.</w:t>
      </w:r>
      <w:r>
        <w:br/>
        <w:t>«Штраф» как дисциплинарное взыскание ТК РФ допускает, если это предусмотрено локальным актом.</w:t>
      </w:r>
      <w:r>
        <w:br/>
        <w:t>Пропуск месячного срока со дня обнаружения проступка делает дисциплинарное взыскание незаконным, если нет исключений (болезнь, отпуск, учёт времени на учёт мнения представительного органа и др.).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>7. Ниже дан текст, в котором пропущены понятия, а также список терминов. Пропуски в тексте зашифрованы цифрами. Вставьте верные понятия вместо пропусков из выпадающего списка. Все термины даны в форме именительного падежа единственного числа, количество терминов больше необходимого</w:t>
      </w:r>
      <w:proofErr w:type="gramStart"/>
      <w:r>
        <w:t>.</w:t>
      </w:r>
      <w:proofErr w:type="gramEnd"/>
      <w:r>
        <w:t xml:space="preserve">  — </w:t>
      </w:r>
      <w:proofErr w:type="gramStart"/>
      <w:r>
        <w:t>э</w:t>
      </w:r>
      <w:proofErr w:type="gramEnd"/>
      <w:r>
        <w:t>то система общеобязательных правил поведения, обеспечиваемых силой государства. Основными источниками  являются</w:t>
      </w:r>
      <w:proofErr w:type="gramStart"/>
      <w:r>
        <w:t>   ,</w:t>
      </w:r>
      <w:proofErr w:type="gramEnd"/>
      <w:r>
        <w:t xml:space="preserve"> которые устанавливают порядок в обществе. Но помимо  существует и</w:t>
      </w:r>
      <w:proofErr w:type="gramStart"/>
      <w:r>
        <w:t>   ,</w:t>
      </w:r>
      <w:proofErr w:type="gramEnd"/>
      <w:r>
        <w:t xml:space="preserve"> которая регулирует поведение людей на основе представлений о добре и зле. В </w:t>
      </w:r>
      <w:proofErr w:type="gramStart"/>
      <w:r>
        <w:t>демократическом обществе</w:t>
      </w:r>
      <w:proofErr w:type="gramEnd"/>
      <w:r>
        <w:t>  должны соответствовать принципам    и уважать    каждого гражданина. Именно поэтому произвольное ограничение  недопустимо, даже если оно приносит выгоду</w:t>
      </w:r>
      <w:proofErr w:type="gramStart"/>
      <w:r>
        <w:t>    .</w:t>
      </w:r>
      <w:proofErr w:type="gramEnd"/>
      <w:r>
        <w:t xml:space="preserve"> показывает, что там, где </w:t>
      </w:r>
      <w:r>
        <w:lastRenderedPageBreak/>
        <w:t>власть подменяла  произволом, общество скатывалось к   . В противоположность этому    закрепляет  и    как фундаментальные основы правового государства».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>8. Перед вами политическая задача. Внимательно изучите условие и выберите все верные утверждения.</w:t>
      </w:r>
      <w:r>
        <w:br/>
        <w:t>В государстве «Восточная Федерация» президент назначает губернаторов регионов, а также имеет право роспуска парламента, если тот трижды отклоняет предложенный им законопроект. Парламент состоит из одной палаты и избирается населением на основе всеобщего равного избирательного права. Недавно в стране прошли выборы: партия «Национальный курс» получила 70% мест в парламенте, а партия «Гражданская инициатива» — всего 10% Независимые депутаты заявили, что им затруднительно вести оппозиционную деятельность, так как доступ к телевидению и печати у них ограничен.</w:t>
      </w:r>
      <w:r>
        <w:br/>
        <w:t>Возможность роспуска парламента президентом за отказ принимать его законопроекты — проявление элементов авторитаризма.</w:t>
      </w:r>
      <w:r>
        <w:br/>
        <w:t>Назначение губернаторов президентом является примером усиления вертикали власти.</w:t>
      </w:r>
      <w:r>
        <w:br/>
        <w:t>Ограничение доступа оппозиции к СМИ противоречит принципу политического плюрализма.</w:t>
      </w:r>
      <w:r>
        <w:br/>
        <w:t>Однопалатный парламент не может считаться демократическим институтом.</w:t>
      </w:r>
      <w:r>
        <w:br/>
        <w:t>Наличие всеобщего избирательного права — один из признаков демократического государства.</w:t>
      </w:r>
      <w:r>
        <w:br/>
        <w:t>Результаты выборов, при которых одна партия получает значительное большинство, всегда означают отсутствие демократии.</w:t>
      </w:r>
    </w:p>
    <w:p w:rsidR="004E5B7B" w:rsidRDefault="004E5B7B" w:rsidP="004E5B7B">
      <w:r>
        <w:t> </w:t>
      </w:r>
    </w:p>
    <w:p w:rsidR="004E5B7B" w:rsidRDefault="004E5B7B" w:rsidP="004E5B7B">
      <w:pPr>
        <w:pStyle w:val="a7"/>
      </w:pPr>
      <w:r>
        <w:t>9. В социологическом исследовании, проведённом в университете, студентам задали вопрос: какие факторы являются наиболее важными для определения качества жизни в городе. Результаты  опроса оказались такими:</w:t>
      </w:r>
      <w:r>
        <w:br/>
        <w:t>85% респондентов назвали доступность образования;</w:t>
      </w:r>
      <w:r>
        <w:br/>
        <w:t>78% — удобство общественного транспорта;</w:t>
      </w:r>
      <w:r>
        <w:br/>
        <w:t>65% — уровень благоустройства и безопасности района;</w:t>
      </w:r>
      <w:r>
        <w:br/>
        <w:t>55% — наличие культурных и досуговых пространств;</w:t>
      </w:r>
      <w:r>
        <w:br/>
        <w:t>40% — стоимость жилья.</w:t>
      </w:r>
      <w:r>
        <w:br/>
        <w:t>Отметьте утверждения, соответствующие данным опроса.</w:t>
      </w:r>
      <w:r>
        <w:br/>
        <w:t>Уровень благоустройства и безопасности района — это элемент качества среды обитания (урбанистический фактор).</w:t>
      </w:r>
      <w:r>
        <w:br/>
        <w:t>Доступность образования входит в состав индикатора «социальное благополучие».</w:t>
      </w:r>
      <w:r>
        <w:br/>
        <w:t>Опрос показывает, что социальная инфраструктура (образование и транспорт) оценивается важнее, чем стоимость жилья.</w:t>
      </w:r>
      <w:r>
        <w:br/>
        <w:t>Высокая стоимость жилья — основной фактор, который влияет на качество жизни, по мнению большинства студентов.</w:t>
      </w:r>
      <w:r>
        <w:br/>
        <w:t>Наличие культурных и досуговых пространств — показатель социальной капитальности города.</w:t>
      </w:r>
    </w:p>
    <w:p w:rsidR="004E5B7B" w:rsidRDefault="004E5B7B" w:rsidP="004E5B7B">
      <w:r>
        <w:t> </w:t>
      </w:r>
    </w:p>
    <w:p w:rsidR="004E5B7B" w:rsidRDefault="004E5B7B" w:rsidP="004E5B7B">
      <w:r>
        <w:pict>
          <v:rect id="_x0000_i1025" style="width:0;height:1.5pt" o:hralign="center" o:hrstd="t" o:hr="t" fillcolor="#a0a0a0" stroked="f"/>
        </w:pict>
      </w:r>
    </w:p>
    <w:p w:rsidR="004E5B7B" w:rsidRDefault="004E5B7B" w:rsidP="004E5B7B">
      <w:r>
        <w:t>Официальные задания, ответы Школьного этапа ВСОШ по Обществознанию для 10 класс Московская область 50 регион на 03, 04, 05 октября 2025 г. Работу пишут на официальном сайте ВЗЛЕТ.</w:t>
      </w:r>
    </w:p>
    <w:p w:rsidR="008337F6" w:rsidRPr="004E5B7B" w:rsidRDefault="008337F6" w:rsidP="004E5B7B">
      <w:bookmarkStart w:id="0" w:name="_GoBack"/>
      <w:bookmarkEnd w:id="0"/>
    </w:p>
    <w:sectPr w:rsidR="008337F6" w:rsidRPr="004E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4E5B7B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4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251</cp:revision>
  <dcterms:created xsi:type="dcterms:W3CDTF">2024-10-16T05:23:00Z</dcterms:created>
  <dcterms:modified xsi:type="dcterms:W3CDTF">2025-10-03T11:13:00Z</dcterms:modified>
</cp:coreProperties>
</file>