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F" w:rsidRDefault="004C49CF" w:rsidP="004C49CF">
      <w:pPr>
        <w:pStyle w:val="2"/>
      </w:pPr>
      <w:r>
        <w:t>Школьный этап ВСОШ по Экономике для г. Москвы 22 октября 2025 г.</w:t>
      </w:r>
    </w:p>
    <w:p w:rsidR="004C49CF" w:rsidRDefault="004C49CF" w:rsidP="004C49CF">
      <w:pPr>
        <w:pStyle w:val="3"/>
      </w:pPr>
      <w:r>
        <w:t>Вопросы и ответы 7-8 класс</w:t>
      </w:r>
    </w:p>
    <w:p w:rsidR="004C49CF" w:rsidRDefault="004C49CF" w:rsidP="004C49CF">
      <w:pPr>
        <w:pStyle w:val="a7"/>
        <w:spacing w:after="240" w:afterAutospacing="0"/>
      </w:pPr>
      <w:r>
        <w:rPr>
          <w:rStyle w:val="a8"/>
        </w:rPr>
        <w:t>Задание 1. Что приведёт к росту спроса на книги Виталия Бианки, советского писателя, творчество которого в основном посвящено природе, лесной жизни и животным?</w:t>
      </w:r>
      <w:r>
        <w:rPr>
          <w:b/>
          <w:bCs/>
        </w:rPr>
        <w:br/>
      </w:r>
      <w:r>
        <w:t>Уменьшение числа людей, интересующихся литературой.</w:t>
      </w:r>
      <w:r>
        <w:br/>
        <w:t>Снижение цен на книги этого конкретного автора.</w:t>
      </w:r>
      <w:r>
        <w:br/>
        <w:t>Ожидание будущих распродаж в книжных магазинах.</w:t>
      </w:r>
      <w:r>
        <w:br/>
        <w:t>Рост популярности темы природы и животных.</w:t>
      </w:r>
    </w:p>
    <w:p w:rsidR="004C49CF" w:rsidRDefault="004C49CF" w:rsidP="004C49CF">
      <w:pPr>
        <w:pStyle w:val="a7"/>
        <w:spacing w:after="240" w:afterAutospacing="0"/>
      </w:pPr>
      <w:r>
        <w:rPr>
          <w:rStyle w:val="a8"/>
        </w:rPr>
        <w:t>Задание 2. Форма дохода, соответствующая использованию земли или природных ресурсов, называется</w:t>
      </w:r>
      <w:r>
        <w:rPr>
          <w:b/>
          <w:bCs/>
        </w:rPr>
        <w:br/>
      </w:r>
      <w:r>
        <w:t>заработная плата</w:t>
      </w:r>
      <w:r>
        <w:br/>
        <w:t>рента</w:t>
      </w:r>
      <w:r>
        <w:br/>
        <w:t>прибыль</w:t>
      </w:r>
      <w:r>
        <w:br/>
        <w:t>процент</w:t>
      </w:r>
    </w:p>
    <w:p w:rsidR="004C49CF" w:rsidRDefault="004C49CF" w:rsidP="004C49CF">
      <w:pPr>
        <w:pStyle w:val="a7"/>
        <w:spacing w:after="240" w:afterAutospacing="0"/>
      </w:pPr>
      <w:r>
        <w:rPr>
          <w:rStyle w:val="a8"/>
        </w:rPr>
        <w:t>Задание 3. Многочисленные магазины и супермаркеты страны Р продают питьевые йогурты разных марок, которые по вкусу, составу и упаковке мало отличаются друг от друга. Покупатель может легко приобрести йогурт, не ориентируясь на конкретную марку. Можно сказать, что фирмы на этом рынке функционируют в условиях</w:t>
      </w:r>
      <w:r>
        <w:rPr>
          <w:b/>
          <w:bCs/>
        </w:rPr>
        <w:br/>
      </w:r>
      <w:r>
        <w:t>совершенной конкуренции</w:t>
      </w:r>
      <w:r>
        <w:br/>
        <w:t>монополии</w:t>
      </w:r>
      <w:r>
        <w:br/>
        <w:t>естественной монополии</w:t>
      </w:r>
      <w:r>
        <w:br/>
        <w:t>олигополии</w:t>
      </w:r>
    </w:p>
    <w:p w:rsidR="004C49CF" w:rsidRDefault="004C49CF" w:rsidP="004C49CF">
      <w:pPr>
        <w:pStyle w:val="a7"/>
        <w:spacing w:after="240" w:afterAutospacing="0"/>
      </w:pPr>
      <w:r>
        <w:rPr>
          <w:rStyle w:val="a8"/>
        </w:rPr>
        <w:t>Задание 4. О функции рыночного спроса известна следующая информация. Функция рыночного спроса линейна. При цене 5 величина спроса равна 25, при цене 7 величина спроса равна 15. При каком минимальном значении цены потребители откажутся покупать данный товар?</w:t>
      </w:r>
      <w:r>
        <w:rPr>
          <w:b/>
          <w:bCs/>
        </w:rPr>
        <w:br/>
      </w:r>
      <w:r>
        <w:t>P=5</w:t>
      </w:r>
      <w:r>
        <w:br/>
        <w:t>P=10</w:t>
      </w:r>
      <w:r>
        <w:br/>
        <w:t>P=25</w:t>
      </w:r>
      <w:r>
        <w:br/>
        <w:t>P=50</w:t>
      </w:r>
    </w:p>
    <w:p w:rsidR="004C49CF" w:rsidRDefault="004C49CF" w:rsidP="004C49CF">
      <w:pPr>
        <w:pStyle w:val="a7"/>
        <w:spacing w:after="240" w:afterAutospacing="0"/>
      </w:pPr>
      <w:r>
        <w:rPr>
          <w:rStyle w:val="a8"/>
        </w:rPr>
        <w:t xml:space="preserve">Задание 5. Сколько из приведённых ниже отраслей являются примерами естественной монополии?· </w:t>
      </w:r>
      <w:r>
        <w:rPr>
          <w:b/>
          <w:bCs/>
        </w:rPr>
        <w:br/>
      </w:r>
      <w:r>
        <w:t>энергетика</w:t>
      </w:r>
      <w:r>
        <w:br/>
      </w:r>
      <w:r>
        <w:rPr>
          <w:rStyle w:val="a8"/>
        </w:rPr>
        <w:t>·</w:t>
      </w:r>
      <w:r>
        <w:t xml:space="preserve"> метрополитен</w:t>
      </w:r>
      <w:r>
        <w:br/>
      </w:r>
      <w:r>
        <w:rPr>
          <w:rStyle w:val="a8"/>
        </w:rPr>
        <w:t>·</w:t>
      </w:r>
      <w:r>
        <w:t xml:space="preserve"> автомобильная промышленность</w:t>
      </w:r>
      <w:r>
        <w:br/>
        <w:t>0</w:t>
      </w:r>
      <w:r>
        <w:br/>
        <w:t>1</w:t>
      </w:r>
      <w:r>
        <w:br/>
        <w:t>2</w:t>
      </w:r>
      <w:r>
        <w:br/>
        <w:t>3</w:t>
      </w:r>
      <w:r>
        <w:br/>
      </w:r>
      <w:r>
        <w:rPr>
          <w:rStyle w:val="a8"/>
        </w:rPr>
        <w:t>Задание 6. Стандартная ставка налога на прибыль с 2025 года в России — 25 %. Это пример</w:t>
      </w:r>
      <w:r>
        <w:rPr>
          <w:b/>
          <w:bCs/>
        </w:rPr>
        <w:br/>
      </w:r>
      <w:r>
        <w:t>прогрессивного налога</w:t>
      </w:r>
      <w:r>
        <w:br/>
      </w:r>
      <w:r>
        <w:lastRenderedPageBreak/>
        <w:t>косвенного налога</w:t>
      </w:r>
      <w:r>
        <w:br/>
        <w:t>паушального федерального налога</w:t>
      </w:r>
      <w:r>
        <w:br/>
        <w:t>пропорционального налога</w:t>
      </w:r>
    </w:p>
    <w:p w:rsidR="004C49CF" w:rsidRDefault="004C49CF" w:rsidP="004C49CF">
      <w:pPr>
        <w:pStyle w:val="a7"/>
        <w:spacing w:after="240" w:afterAutospacing="0"/>
      </w:pPr>
      <w:r>
        <w:rPr>
          <w:rStyle w:val="a8"/>
        </w:rPr>
        <w:t>Задание 7. Оппортунизм может определяться как «следование своим интересам с использованием коварства». Часто постконтрактный оппортунизм проявляется в том, что одна из сторон контракта меняет своё поведение по сравнению с поведением до контракта в худшую сторону. Определите, какой пример из приведённых ниже подходит под описанную ситуацию.</w:t>
      </w:r>
      <w:r>
        <w:rPr>
          <w:b/>
          <w:bCs/>
        </w:rPr>
        <w:br/>
      </w:r>
      <w:r>
        <w:t>После трудоустройства и перед выходом на работу сотрудник прошёл несколько курсов повышения квалификации.</w:t>
      </w:r>
      <w:r>
        <w:br/>
        <w:t>Человек при оформлении медицинской страховки утаил, что имеет хроническое заболевание.</w:t>
      </w:r>
      <w:r>
        <w:br/>
        <w:t>После оформления страховки на автомобиль водитель увеличил свою скорость на дорогах.</w:t>
      </w:r>
      <w:r>
        <w:br/>
        <w:t>После оформления договора страхования квартиры владелец купил и разместил в ней огнетушитель.</w:t>
      </w:r>
    </w:p>
    <w:p w:rsidR="004C49CF" w:rsidRDefault="004C49CF" w:rsidP="004C49CF">
      <w:pPr>
        <w:pStyle w:val="a7"/>
        <w:spacing w:after="240" w:afterAutospacing="0"/>
      </w:pPr>
      <w:r>
        <w:rPr>
          <w:rStyle w:val="a8"/>
        </w:rPr>
        <w:t>Задание 8. Страна А может производить 3 тонны пшеницы за 6 часов труда или 1 тонну стали за 4 часа труда. Страна Б может производить 1 тонну пшеницы за 3 часа труда или 2 тонны стали за 6 часов труда. Всего у страны А 600 часов труда, а у страны Б 300 часов труда.</w:t>
      </w:r>
      <w:r>
        <w:rPr>
          <w:b/>
          <w:bCs/>
        </w:rPr>
        <w:br/>
      </w:r>
      <w:r>
        <w:t>Если обе страны решат торговать друг с другом, специализируясь на производстве того товара, в котором у них есть сравнительное преимущество, то какая страна будет экспортировать сталь?</w:t>
      </w:r>
      <w:r>
        <w:br/>
      </w:r>
      <w:r>
        <w:rPr>
          <w:rStyle w:val="aa"/>
        </w:rPr>
        <w:t>Примечание: сравнительное преимущество — это способность страны производить товар или услугу с более низкими альтернативными издержками (например, рабочее время, необходимое на производство единицы одного товара, выраженное через рабочее время, необходимое для производства единицы другого товара) по сравнению с другими странами.</w:t>
      </w:r>
      <w:r>
        <w:br/>
        <w:t>страна А</w:t>
      </w:r>
      <w:r>
        <w:br/>
        <w:t>страна Б</w:t>
      </w:r>
      <w:r>
        <w:br/>
        <w:t>ни одна страна не будет экспортировать сталь</w:t>
      </w:r>
      <w:r>
        <w:br/>
        <w:t>обе страны будут экспортировать сталь</w:t>
      </w:r>
    </w:p>
    <w:p w:rsidR="004C49CF" w:rsidRDefault="004C49CF" w:rsidP="004C49CF">
      <w:pPr>
        <w:pStyle w:val="a7"/>
        <w:spacing w:after="240" w:afterAutospacing="0"/>
      </w:pPr>
      <w:r>
        <w:rPr>
          <w:rStyle w:val="a8"/>
        </w:rPr>
        <w:t>Задание 9. Что служит причиной увеличения объёмов международной торговли товарами?</w:t>
      </w:r>
      <w:r>
        <w:rPr>
          <w:b/>
          <w:bCs/>
        </w:rPr>
        <w:br/>
      </w:r>
      <w:r>
        <w:t>Концентрация политики стран на продуктовой безопасности и импортозамещении.</w:t>
      </w:r>
      <w:r>
        <w:br/>
        <w:t>Ограничения на торговлю с некоторыми странами для фирм со стороны правительств.</w:t>
      </w:r>
      <w:r>
        <w:br/>
        <w:t>Введение новых экологических правил для производимого и ввозимого товара.</w:t>
      </w:r>
      <w:r>
        <w:br/>
        <w:t>Развитие транспортной и логистической инфраструктуры.</w:t>
      </w:r>
    </w:p>
    <w:p w:rsidR="004C49CF" w:rsidRDefault="004C49CF" w:rsidP="004C49CF">
      <w:pPr>
        <w:pStyle w:val="a7"/>
        <w:spacing w:after="240" w:afterAutospacing="0"/>
      </w:pPr>
      <w:r>
        <w:rPr>
          <w:rStyle w:val="a8"/>
        </w:rPr>
        <w:t xml:space="preserve">Задание 10. Силач Антон следит за своим здоровьем и старается есть не больше 2200 калорий в день. </w:t>
      </w:r>
      <w:r>
        <w:t>Больше всего он любит два продукта: бутерброды с колбасой (каждый даёт 300 калорий) и свежие сливки (каждый стакан сливок даёт 315 калорий). Силач хочет потреблять как можно больше калорий, но не выйти за предел дневной нормы. Считая бутерброды и стаканы сливок неделимыми, найдите ту комбинацию, при которой силач наестся больше всего, но не потолстеет. В ответ запишите число калорий, которое силач потребит.</w:t>
      </w:r>
    </w:p>
    <w:p w:rsidR="004C49CF" w:rsidRDefault="004C49CF" w:rsidP="004C49CF">
      <w:pPr>
        <w:pStyle w:val="a7"/>
      </w:pPr>
      <w:r>
        <w:rPr>
          <w:rStyle w:val="a8"/>
        </w:rPr>
        <w:t xml:space="preserve">Задание 11. Соня собирается открыть бизнес по продаже баклажанов с тхиной. Цена за 1 баклажан с тхиной на рынке составляет 5 у.е. Издержки Сони зависят от часов </w:t>
      </w:r>
      <w:r>
        <w:rPr>
          <w:rStyle w:val="a8"/>
        </w:rPr>
        <w:lastRenderedPageBreak/>
        <w:t>работы, они представлены в таблице.</w:t>
      </w:r>
      <w:r>
        <w:rPr>
          <w:b/>
          <w:bCs/>
        </w:rPr>
        <w:br/>
      </w:r>
      <w:r>
        <w:t>Соня производит 15 баклажанов с тхиной в час, и она готова работать не более 6 часов в день. Также она может тратить на производство только целое число часов. Если Соня максимизирует прибыль, сколько баклажанов с тхиной она решит производить?</w:t>
      </w:r>
    </w:p>
    <w:p w:rsidR="004C49CF" w:rsidRDefault="004C49CF" w:rsidP="004C49CF">
      <w:r>
        <w:rPr>
          <w:noProof/>
          <w:lang w:eastAsia="ru-RU"/>
        </w:rPr>
        <w:drawing>
          <wp:inline distT="0" distB="0" distL="0" distR="0">
            <wp:extent cx="6667500" cy="685800"/>
            <wp:effectExtent l="0" t="0" r="0" b="0"/>
            <wp:docPr id="1" name="Рисунок 1" descr="https://uchebnik.mos.ru/cms/system/atomic_objects/files/014/940/850/original/7-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chebnik.mos.ru/cms/system/atomic_objects/files/014/940/850/original/7-u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9CF" w:rsidRDefault="004C49CF" w:rsidP="004C49CF">
      <w:pPr>
        <w:pStyle w:val="a7"/>
      </w:pPr>
      <w:r>
        <w:rPr>
          <w:rStyle w:val="a8"/>
        </w:rPr>
        <w:t xml:space="preserve">Задание 12. Фермерша Галя выращивает огурцы и помидоры и продаёт их на сельском рынке. Каждый килограмм огурцов продаётся за 30 рублей, а каждый килограмм помидоров — за 25 рублей. </w:t>
      </w:r>
      <w:r>
        <w:t>В её владении находится поле площадью 100 кв. м, которое можно засадить в любой пропорции огурцами и помидорами и получать с каждого квадратного метра по 5 кг плодов. При этом у неё есть возможность приобрести хороший шланг для полива, который позволит получать с каждого квадратного метра либо по 7 кг огурцов, либо по 10 кг помидоров (или любую линейную комбинацию между ними). Определите, сколько максимально Галя будет готова заплатить за такой шланг в рублях.</w:t>
      </w:r>
    </w:p>
    <w:p w:rsidR="004C49CF" w:rsidRDefault="004C49CF" w:rsidP="004C49CF">
      <w:r>
        <w:pict>
          <v:rect id="_x0000_i1025" style="width:0;height:1.5pt" o:hralign="center" o:hrstd="t" o:hr="t" fillcolor="#a0a0a0" stroked="f"/>
        </w:pict>
      </w:r>
    </w:p>
    <w:p w:rsidR="004C49CF" w:rsidRDefault="004C49CF" w:rsidP="004C49CF">
      <w:pPr>
        <w:pStyle w:val="a7"/>
      </w:pPr>
      <w:r>
        <w:t>Олимпиада «</w:t>
      </w:r>
      <w:r>
        <w:rPr>
          <w:rStyle w:val="a8"/>
        </w:rPr>
        <w:t>ВСОШ</w:t>
      </w:r>
      <w:r>
        <w:t xml:space="preserve">» ответы, вопросы по </w:t>
      </w:r>
      <w:r>
        <w:rPr>
          <w:rStyle w:val="a8"/>
        </w:rPr>
        <w:t>Экономике 7-8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г. Москва от</w:t>
      </w:r>
      <w:r>
        <w:rPr>
          <w:rStyle w:val="a8"/>
        </w:rPr>
        <w:t xml:space="preserve"> 22 октября 2025 года</w:t>
      </w:r>
      <w:r>
        <w:t>. Официальный вариант взятый с online.olimpiada</w:t>
      </w:r>
    </w:p>
    <w:p w:rsidR="008337F6" w:rsidRPr="004C49CF" w:rsidRDefault="008337F6" w:rsidP="004C49CF">
      <w:bookmarkStart w:id="0" w:name="_GoBack"/>
      <w:bookmarkEnd w:id="0"/>
    </w:p>
    <w:sectPr w:rsidR="008337F6" w:rsidRPr="004C4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95CB8"/>
    <w:rsid w:val="00FA7B93"/>
    <w:rsid w:val="00FB7A8B"/>
    <w:rsid w:val="00FC054C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3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328</cp:revision>
  <dcterms:created xsi:type="dcterms:W3CDTF">2024-10-16T05:23:00Z</dcterms:created>
  <dcterms:modified xsi:type="dcterms:W3CDTF">2025-10-22T06:42:00Z</dcterms:modified>
</cp:coreProperties>
</file>