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56" w:rsidRDefault="00B71256" w:rsidP="00B71256">
      <w:pPr>
        <w:pStyle w:val="2"/>
      </w:pPr>
      <w:r>
        <w:t>Инструкция по выполнению</w:t>
      </w:r>
    </w:p>
    <w:p w:rsidR="00B71256" w:rsidRDefault="00B71256" w:rsidP="00B71256">
      <w:pPr>
        <w:pStyle w:val="a7"/>
      </w:pPr>
      <w:r>
        <w:t>На выполнение тренировочной работы по обществознанию отводится 3 часа (180 минут).</w:t>
      </w:r>
      <w:r>
        <w:br/>
        <w:t>Ответы к заданиям 2–4, 7–11, 13, 14, 16–18 записываются в виде одной цифры, которая соответствует номеру правильного ответа. Ответом к заданиям 15, 19 является последовательность цифр. Ответом к заданию 20 является слово (словосочетание). Ответы запишите в поле ответа в тексте работы без запятых, пробелов и прочих символов.</w:t>
      </w:r>
      <w:r>
        <w:br/>
        <w:t>Задания 1, 5, 6, 12, 21–24 выполняются на отдельном чистом листе. Для выполнения заданий 21–24 необходимо: выбрать нужную информацию из текста, раскрыть (в том числе на примерах) его отдельные положения; соотнести сведения из текста со знаниями, полученными при изучении курса; применить имеющиеся знания для анализа социальных ситуаций; высказать и обосновать собственное мнение.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Какие два из перечисленных понятий используются в первую очередь при описании формы государства?</w:t>
      </w:r>
      <w:r>
        <w:br/>
        <w:t>Государственная граница; политический режим; юридическая ответственность; социальная защита; монархия.</w:t>
      </w:r>
      <w:r>
        <w:br/>
        <w:t>Выпишите соответствующие понятия и раскройте смысл любого одного из них. Ответ запишите на отдельном листе, указав номер задания.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Ч то является примером влияния природы на общество?</w:t>
      </w:r>
      <w:r>
        <w:br/>
        <w:t>1) строительство зданий с укреплёнными фундаментами</w:t>
      </w:r>
      <w:r>
        <w:br/>
        <w:t>2) путешествие на парусном судне вокруг света</w:t>
      </w:r>
      <w:r>
        <w:br/>
        <w:t>3) научное исследование в области лечения вирусных заболеваний</w:t>
      </w:r>
      <w:r>
        <w:br/>
        <w:t>4) экономический ущерб от засухи и суховеев в степной и лесостепной зоне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Близнецы Андрей и Сергей в этом году заканчивают 9 класс. Они обучаются по программам</w:t>
      </w:r>
      <w:r>
        <w:br/>
        <w:t>среднего общего образования</w:t>
      </w:r>
      <w:r>
        <w:br/>
        <w:t>дополнительного образования</w:t>
      </w:r>
      <w:r>
        <w:br/>
        <w:t>основного общего образования</w:t>
      </w:r>
      <w:r>
        <w:br/>
        <w:t>профильного образования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Верны ли следующие суждения о традиционных российских духовно-нравственных ценностях?</w:t>
      </w:r>
      <w:r>
        <w:br/>
        <w:t>А. Традиционные российские духовно-нравственные ценности – это нравственные ориентиры, формирующие мировоззрение граждан России.</w:t>
      </w:r>
      <w:r>
        <w:br/>
        <w:t>Б. К традиционным российским духовно-нравственным ценностям относится приоритет материального над духовным.</w:t>
      </w:r>
      <w:r>
        <w:br/>
        <w:t>верно только А</w:t>
      </w:r>
      <w:r>
        <w:br/>
        <w:t>верно только Б</w:t>
      </w:r>
      <w:r>
        <w:br/>
        <w:t>верны оба суждения</w:t>
      </w:r>
      <w:r>
        <w:br/>
        <w:t>оба суждения неверны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Рассмотрите фотографию. (Описание: на фотографии, вероятно, изображён военнослужащий или призывник. В тексте вопроса нет самой фотографии, но он есть в оригинале, см. PDF.)</w:t>
      </w:r>
      <w:r>
        <w:br/>
        <w:t xml:space="preserve">Какая конституционная обязанность гражданина прежде всего может быть проиллюстрирована с помощью этой фотографии? Какие ещё обязанности должны выполнять российские граждане в соответствии с Конституцией Российской Федерации? (Укажите две любых обязанности.) Какое значение в жизни человека имеет выполнение </w:t>
      </w:r>
      <w:r>
        <w:lastRenderedPageBreak/>
        <w:t>им конституционных обязанностей? Как называется поведение, которое соответствует правовым нормам? Ответ запишите на отдельном листе, указав номер задания.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Зоя Семеновна получила сообщение от представителя банка, в котором у неё был открыт счёт. Зое Семёновне сообщили, что неизвестные люди пытаются оплатить покупку с её счёта, поэтому с ней свяжется представитель службы безопасности банка, указания которого ей следует исполнить. В чём состоит опасность данной ситуации для личных финансов Зои Семёновны? Как ей правильно поступить в данной ситуации? Ответ запишите на отдельном листе, указав номер задания.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Денежные средства или материальные ценности, полученные в результате экономической деятельности гражданина или организации за определённый период времени, обозначаются понятием</w:t>
      </w:r>
      <w:r>
        <w:br/>
        <w:t>доходы</w:t>
      </w:r>
      <w:r>
        <w:br/>
        <w:t>выплаты</w:t>
      </w:r>
      <w:r>
        <w:br/>
        <w:t>затраты</w:t>
      </w:r>
      <w:r>
        <w:br/>
        <w:t>инвестиции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В государстве Z действует смешанная экономическая система. Что служит доказательством указанного факта?</w:t>
      </w:r>
      <w:r>
        <w:br/>
        <w:t>Правительство Z ежегодно составляет государственный бюджет.</w:t>
      </w:r>
      <w:r>
        <w:br/>
        <w:t>В Z развиты как частная собственность, так и различные формы государственного регулирования экономики.</w:t>
      </w:r>
      <w:r>
        <w:br/>
        <w:t>Государство Z распределяет экономические ресурсы между производителями.</w:t>
      </w:r>
      <w:r>
        <w:br/>
        <w:t>В Z действует система пенсионного обеспечения.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Верны ли следующие суждения об экономических благах?</w:t>
      </w:r>
      <w:r>
        <w:br/>
        <w:t>А. К экономическим благам относятся морская вода, солнечный свет, энергия водопада.</w:t>
      </w:r>
      <w:r>
        <w:br/>
        <w:t>Б. Среди экономических благ выделяют средства производства и предметы потребления.</w:t>
      </w:r>
      <w:r>
        <w:br/>
        <w:t>верно только А</w:t>
      </w:r>
      <w:r>
        <w:br/>
        <w:t>верно только Б</w:t>
      </w:r>
      <w:r>
        <w:br/>
        <w:t>верны оба суждения</w:t>
      </w:r>
      <w:r>
        <w:br/>
        <w:t>оба суждения неверны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Помогать в семейных делах и заботиться о домашних растениях Наташа училась у старшей сестры. Приведённая ситуация является примером</w:t>
      </w:r>
      <w:r>
        <w:br/>
        <w:t>социального контроля</w:t>
      </w:r>
      <w:r>
        <w:br/>
        <w:t>семейной традиции</w:t>
      </w:r>
      <w:r>
        <w:br/>
        <w:t>социализации</w:t>
      </w:r>
      <w:r>
        <w:br/>
        <w:t>проведения досуга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Верны ли следующие суждения о социальном конфликте?</w:t>
      </w:r>
      <w:r>
        <w:br/>
        <w:t>А. Основой социального конфликта могут быть различные представления о социальных ценностях.</w:t>
      </w:r>
      <w:r>
        <w:br/>
        <w:t>Б. Социальный конфликт всегда имеет отрицательные последствия и не способствует развитию общественных отношений.</w:t>
      </w:r>
      <w:r>
        <w:br/>
        <w:t>верно только А</w:t>
      </w:r>
      <w:r>
        <w:br/>
        <w:t>верно только Б</w:t>
      </w:r>
      <w:r>
        <w:br/>
        <w:t>верны оба суждения</w:t>
      </w:r>
      <w:r>
        <w:br/>
        <w:t>оба суждения неверны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lastRenderedPageBreak/>
        <w:t>Задание 12.</w:t>
      </w:r>
      <w:r>
        <w:t xml:space="preserve"> В ходе опроса совершеннолетних граждан социологи задавали вопрос «Получали ли вы сообщения от финансовых мошенников?». Результаты опроса (в % от числа отвечавших, можно было дать несколько ответов) представлены в виде диаграммы.</w:t>
      </w:r>
      <w:r>
        <w:br/>
        <w:t>Сформулируйте по одному выводу: а) о сходстве и б) о различии в позициях групп опрошенных. Выскажите предположение о том, чем объясняются указанные Вами: а) сходство; б) различие. Ответ запишите на отдельном листе, указав номер задания.</w:t>
      </w:r>
    </w:p>
    <w:p w:rsidR="00B71256" w:rsidRDefault="00B71256" w:rsidP="00B71256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Формой государственно-территориального устройства является</w:t>
      </w:r>
      <w:r>
        <w:br/>
        <w:t>республика</w:t>
      </w:r>
      <w:r>
        <w:br/>
        <w:t>демократия</w:t>
      </w:r>
      <w:r>
        <w:br/>
        <w:t>федерация</w:t>
      </w:r>
      <w:r>
        <w:br/>
        <w:t>парламентаризм</w:t>
      </w:r>
    </w:p>
    <w:p w:rsidR="00B71256" w:rsidRDefault="00B71256" w:rsidP="00B71256">
      <w:pPr>
        <w:pStyle w:val="a7"/>
      </w:pPr>
      <w:r>
        <w:rPr>
          <w:rStyle w:val="a8"/>
        </w:rPr>
        <w:t>Задание 14.</w:t>
      </w:r>
      <w:r>
        <w:t xml:space="preserve"> Верны ли следующие суждения о политике и политической власти?</w:t>
      </w:r>
      <w:r>
        <w:br/>
        <w:t>А. Политика – это деятельность, связанная с осуществлением государственной власти.</w:t>
      </w:r>
      <w:r>
        <w:br/>
        <w:t>Б. В демократическом обществе источником политической власти является народ.</w:t>
      </w:r>
      <w:r>
        <w:br/>
        <w:t>верно только А</w:t>
      </w:r>
      <w:r>
        <w:br/>
        <w:t>верно только Б</w:t>
      </w:r>
      <w:r>
        <w:br/>
        <w:t>верны оба суждения</w:t>
      </w:r>
      <w:r>
        <w:br/>
        <w:t>оба суждения неверны</w:t>
      </w:r>
    </w:p>
    <w:p w:rsidR="00B71256" w:rsidRDefault="00B71256" w:rsidP="00B71256">
      <w:r>
        <w:pict>
          <v:rect id="_x0000_i1025" style="width:0;height:1.5pt" o:hralign="center" o:hrstd="t" o:hr="t" fillcolor="#a0a0a0" stroked="f"/>
        </w:pict>
      </w:r>
    </w:p>
    <w:p w:rsidR="00B71256" w:rsidRDefault="00B71256" w:rsidP="00B71256">
      <w:pPr>
        <w:pStyle w:val="a7"/>
      </w:pPr>
      <w:r>
        <w:rPr>
          <w:rStyle w:val="a8"/>
        </w:rPr>
        <w:t xml:space="preserve">Вариант </w:t>
      </w:r>
      <w:r>
        <w:t xml:space="preserve">ОБ2590601 </w:t>
      </w:r>
      <w:r>
        <w:rPr>
          <w:rStyle w:val="a8"/>
        </w:rPr>
        <w:t xml:space="preserve">разбор заданий и ответов к </w:t>
      </w:r>
      <w:r>
        <w:t>тренировочной работе №6 «</w:t>
      </w:r>
      <w:r>
        <w:rPr>
          <w:rStyle w:val="a8"/>
        </w:rPr>
        <w:t>СтатГрад</w:t>
      </w:r>
      <w:r>
        <w:t xml:space="preserve">» по </w:t>
      </w:r>
      <w:r>
        <w:rPr>
          <w:rStyle w:val="a8"/>
        </w:rPr>
        <w:t>Обществознанию 11</w:t>
      </w:r>
      <w:r>
        <w:t xml:space="preserve"> </w:t>
      </w:r>
      <w:r>
        <w:rPr>
          <w:rStyle w:val="a8"/>
        </w:rPr>
        <w:t xml:space="preserve">класс </w:t>
      </w:r>
      <w:r>
        <w:t>в формате ОГЭ, проходящая 29 апреля 2026 г.</w:t>
      </w:r>
    </w:p>
    <w:p w:rsidR="008337F6" w:rsidRPr="00B71256" w:rsidRDefault="008337F6" w:rsidP="00B71256">
      <w:bookmarkStart w:id="0" w:name="_GoBack"/>
      <w:bookmarkEnd w:id="0"/>
    </w:p>
    <w:sectPr w:rsidR="008337F6" w:rsidRPr="00B7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727DA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1256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A7D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61B7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3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413</cp:revision>
  <dcterms:created xsi:type="dcterms:W3CDTF">2024-10-16T05:23:00Z</dcterms:created>
  <dcterms:modified xsi:type="dcterms:W3CDTF">2026-04-29T06:12:00Z</dcterms:modified>
</cp:coreProperties>
</file>