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08" w:rsidRDefault="009D5308" w:rsidP="009D5308">
      <w:pPr>
        <w:pStyle w:val="2"/>
      </w:pPr>
      <w:r>
        <w:t>08.09.2026 Школьный этап ВCОШ 5-6 класс по ОБЗР 50 регион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1.</w:t>
      </w:r>
      <w:r>
        <w:t xml:space="preserve"> Рассмотрите картинки. Определите, какой образ жизни или действие характерны для жителей города, а какие — для жителей села. </w:t>
      </w:r>
    </w:p>
    <w:p w:rsidR="009D5308" w:rsidRDefault="009D5308" w:rsidP="009D5308">
      <w:r>
        <w:rPr>
          <w:noProof/>
          <w:lang w:eastAsia="ru-RU"/>
        </w:rPr>
        <w:drawing>
          <wp:inline distT="0" distB="0" distL="0" distR="0">
            <wp:extent cx="685800" cy="5715000"/>
            <wp:effectExtent l="0" t="0" r="0" b="0"/>
            <wp:docPr id="3" name="Рисунок 3" descr="https://pndexam.ru/wp-content/uploads/2026/09/image-9-72x60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dexam.ru/wp-content/uploads/2026/09/image-9-72x600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308" w:rsidRDefault="009D5308" w:rsidP="009D5308">
      <w:pPr>
        <w:pStyle w:val="wp-block-paragraph"/>
        <w:spacing w:after="240" w:afterAutospacing="0"/>
      </w:pPr>
      <w:r>
        <w:t>*Перетащите элементы на пустые поля сверху (каждый может быть использован несколько раз)</w:t>
      </w:r>
      <w:r>
        <w:br/>
        <w:t>город</w:t>
      </w:r>
      <w:r>
        <w:br/>
        <w:t>село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2.</w:t>
      </w:r>
      <w:r>
        <w:t xml:space="preserve"> Рассмотрите знаки дорожного движения и соотнесите их с их описанием и формой.</w:t>
      </w:r>
    </w:p>
    <w:p w:rsidR="009D5308" w:rsidRDefault="009D5308" w:rsidP="009D5308">
      <w:r>
        <w:rPr>
          <w:noProof/>
          <w:lang w:eastAsia="ru-RU"/>
        </w:rPr>
        <w:lastRenderedPageBreak/>
        <w:drawing>
          <wp:inline distT="0" distB="0" distL="0" distR="0">
            <wp:extent cx="800100" cy="3248025"/>
            <wp:effectExtent l="0" t="0" r="0" b="9525"/>
            <wp:docPr id="2" name="Рисунок 2" descr="https://pndexam.ru/wp-content/uploads/2026/09/image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dexam.ru/wp-content/uploads/2026/09/image-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308" w:rsidRDefault="009D5308" w:rsidP="009D5308">
      <w:pPr>
        <w:pStyle w:val="wp-block-paragraph"/>
        <w:spacing w:after="240" w:afterAutospacing="0"/>
      </w:pPr>
      <w:r>
        <w:t>*Перетащите элементы на пустые поля сверху</w:t>
      </w:r>
      <w:r>
        <w:br/>
        <w:t>Движение запрещено</w:t>
      </w:r>
      <w:r>
        <w:br/>
        <w:t>Выезд на дорогу с полосой для велосипедистов</w:t>
      </w:r>
      <w:r>
        <w:br/>
        <w:t>Дорога с полосой для велосипедистов</w:t>
      </w:r>
      <w:r>
        <w:br/>
        <w:t>Пешеходная и велосипедная дорожка с совмещенным движением</w:t>
      </w:r>
      <w:r>
        <w:br/>
        <w:t>Полоса для велосипедистов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3.</w:t>
      </w:r>
      <w:r>
        <w:t xml:space="preserve"> Соотнесите название грибов с их изображением.</w:t>
      </w:r>
    </w:p>
    <w:p w:rsidR="009D5308" w:rsidRDefault="009D5308" w:rsidP="009D5308">
      <w:r>
        <w:rPr>
          <w:noProof/>
          <w:lang w:eastAsia="ru-RU"/>
        </w:rPr>
        <w:drawing>
          <wp:inline distT="0" distB="0" distL="0" distR="0">
            <wp:extent cx="657225" cy="3076575"/>
            <wp:effectExtent l="0" t="0" r="9525" b="9525"/>
            <wp:docPr id="1" name="Рисунок 1" descr="https://pndexam.ru/wp-content/uploads/2026/09/image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dexam.ru/wp-content/uploads/2026/09/image-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308" w:rsidRDefault="009D5308" w:rsidP="009D5308">
      <w:pPr>
        <w:pStyle w:val="wp-block-paragraph"/>
        <w:spacing w:after="240" w:afterAutospacing="0"/>
      </w:pPr>
      <w:r>
        <w:t>*Перетащите элементы на пустые поля сверху</w:t>
      </w:r>
      <w:r>
        <w:br/>
        <w:t>польский гриб</w:t>
      </w:r>
      <w:r>
        <w:br/>
        <w:t>белый гриб</w:t>
      </w:r>
      <w:r>
        <w:br/>
        <w:t>масленок</w:t>
      </w:r>
      <w:r>
        <w:br/>
      </w:r>
      <w:r>
        <w:lastRenderedPageBreak/>
        <w:t>сыроежка</w:t>
      </w:r>
      <w:r>
        <w:br/>
        <w:t>подберезовик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Установите соответствие между способностями человека и физическими упражнениями, которые помогают их развивать.</w:t>
      </w:r>
      <w:r>
        <w:br/>
        <w:t>Взрывная сила</w:t>
      </w:r>
      <w:r>
        <w:br/>
        <w:t>Гибкость позвоночника</w:t>
      </w:r>
      <w:r>
        <w:br/>
        <w:t>Гибкость суставов</w:t>
      </w:r>
      <w:r>
        <w:br/>
        <w:t>Статическое равновесие</w:t>
      </w:r>
      <w:r>
        <w:br/>
        <w:t>Скорость реакции</w:t>
      </w:r>
      <w:r>
        <w:br/>
        <w:t>*Перетащите элементы на пустые поля сверху</w:t>
      </w:r>
      <w:r>
        <w:br/>
        <w:t>Сгибание и разгибание рук в упоре лежа (отжимания)</w:t>
      </w:r>
      <w:r>
        <w:br/>
        <w:t>Глубокие выпады и вращения руками/ногами</w:t>
      </w:r>
      <w:r>
        <w:br/>
        <w:t>Прыжки через скакалку под музыку</w:t>
      </w:r>
      <w:r>
        <w:br/>
        <w:t>Ловля мяча после его отскока от стены или хлопка</w:t>
      </w:r>
      <w:r>
        <w:br/>
        <w:t>Стойка на одной ноге (поза «цапли»)</w:t>
      </w:r>
      <w:r>
        <w:br/>
        <w:t>Скандинавская ходьба или бег на 2–3 километра</w:t>
      </w:r>
      <w:r>
        <w:br/>
        <w:t>Наклоны туловища в стороны и вниз</w:t>
      </w:r>
      <w:r>
        <w:br/>
        <w:t>Планка (удержание положения на время)</w:t>
      </w:r>
      <w:r>
        <w:br/>
        <w:t>Жонглирование теннисными мячиками</w:t>
      </w:r>
      <w:r>
        <w:br/>
        <w:t>Прыжки в длину с места или запрыгивания на тумбу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Ниже приведены примеры информационной среды и цифровой. Вам нужно установить соответствие: что относится к цифровой среде, а что к информационной.</w:t>
      </w:r>
      <w:r>
        <w:br/>
        <w:t>Получение письма в бумажном конверте от друга из другого города</w:t>
      </w:r>
      <w:r>
        <w:br/>
        <w:t>Скачивание книги в формате PDF на электронную книгу</w:t>
      </w:r>
      <w:r>
        <w:br/>
        <w:t>Изучение карты города на большом бумажном плакате на стене</w:t>
      </w:r>
      <w:r>
        <w:br/>
        <w:t>Использование навигатора в смартфоне для поиска дороги</w:t>
      </w:r>
      <w:r>
        <w:br/>
        <w:t>Просмотр видеоролика о правилах безопасности в сети интернет</w:t>
      </w:r>
      <w:r>
        <w:br/>
        <w:t>Прослушивание новостей по городскому радио во время завтрака</w:t>
      </w:r>
      <w:r>
        <w:br/>
        <w:t>Обсуждение школьного проекта в групповом чате мессенджера</w:t>
      </w:r>
      <w:r>
        <w:br/>
        <w:t>Поиск значения слова «безопасность» в печатном толковом словаре</w:t>
      </w:r>
      <w:r>
        <w:br/>
        <w:t>*Перетащите элементы на пустые поля сверху (каждый может быть использован несколько раз)</w:t>
      </w:r>
      <w:r>
        <w:br/>
        <w:t>Цифровая среда</w:t>
      </w:r>
      <w:r>
        <w:br/>
        <w:t>Информационная среда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6.</w:t>
      </w:r>
      <w:r>
        <w:t xml:space="preserve"> Расположите в правильном порядке алгоритм действий, при эвакуации на судне.</w:t>
      </w:r>
      <w:r>
        <w:br/>
        <w:t>1</w:t>
      </w:r>
      <w:r>
        <w:br/>
        <w:t>2</w:t>
      </w:r>
      <w:r>
        <w:br/>
        <w:t>3</w:t>
      </w:r>
      <w:r>
        <w:br/>
        <w:t>4</w:t>
      </w:r>
      <w:r>
        <w:br/>
        <w:t>5</w:t>
      </w:r>
      <w:r>
        <w:br/>
        <w:t>*Перетащите элементы на пустые поля сверху</w:t>
      </w:r>
      <w:r>
        <w:br/>
        <w:t>Направиться кратчайшим путем к спасательным шлюпкам</w:t>
      </w:r>
      <w:r>
        <w:br/>
        <w:t>Взять с собой только самые необходимые вещи</w:t>
      </w:r>
      <w:r>
        <w:br/>
        <w:t>Не спеша спускаться в шлюпку, не создавая давки</w:t>
      </w:r>
      <w:r>
        <w:br/>
        <w:t>Надеть спасательный жилет</w:t>
      </w:r>
      <w:r>
        <w:br/>
        <w:t>При необходимости экстренно покинуть судно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lastRenderedPageBreak/>
        <w:t>Задание 7.</w:t>
      </w:r>
      <w:r>
        <w:t xml:space="preserve"> Ответьте на вопросы «Да» или «Нет»</w:t>
      </w:r>
      <w:r>
        <w:br/>
        <w:t>Можно ли рассказывать незнакомцам в сети, в какой школе ты учишься?</w:t>
      </w:r>
      <w:r>
        <w:br/>
        <w:t>Нужно ли спрашивать разрешения у родителей, прежде чем скачать новую игру?</w:t>
      </w:r>
      <w:r>
        <w:br/>
        <w:t>Безопасно ли использовать дату своего дня рождения в качестве пароля?</w:t>
      </w:r>
      <w:r>
        <w:br/>
        <w:t>Можно ли сообщать незнакомцам домашний адрес, если они обещают прислать подарок?</w:t>
      </w:r>
      <w:r>
        <w:br/>
        <w:t>Стоит ли игнорировать сообщения от людей, которых ты не знаешь?</w:t>
      </w:r>
      <w:r>
        <w:br/>
        <w:t>Если компьютер начал «тормозить» после нажатия на картинку, нужно ли сказать об этом родителям?</w:t>
      </w:r>
      <w:r>
        <w:br/>
        <w:t>Можно ли доверять всему, что написано в интернете?</w:t>
      </w:r>
      <w:r>
        <w:br/>
        <w:t>*Перетащите элементы на пустые поля сверху (каждый может быть использован несколько раз)</w:t>
      </w:r>
      <w:r>
        <w:br/>
        <w:t>нет</w:t>
      </w:r>
      <w:r>
        <w:br/>
        <w:t>да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Верны ли утверждения:</w:t>
      </w:r>
      <w:r>
        <w:br/>
        <w:t>А. Первая помощь не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  <w:r>
        <w:br/>
        <w:t>Б.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</w:t>
      </w:r>
      <w:r>
        <w:br/>
        <w:t>верно только А</w:t>
      </w:r>
      <w:r>
        <w:br/>
        <w:t>верно только Б</w:t>
      </w:r>
      <w:r>
        <w:br/>
        <w:t>оба утверждения верны</w:t>
      </w:r>
      <w:r>
        <w:br/>
        <w:t>ни одно из утверждений не является верным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Признак какого кровотечения описывается как: большая потеря крови за короткое время, пульсирующая алая струя крови, быстро расплывающаяся лужа крови алого цвета, быстро пропитывающаяся кровью одежда пострадавшего?</w:t>
      </w:r>
      <w:r>
        <w:br/>
        <w:t>венозного</w:t>
      </w:r>
      <w:r>
        <w:br/>
        <w:t>капилярного</w:t>
      </w:r>
      <w:r>
        <w:br/>
        <w:t>смешанного</w:t>
      </w:r>
      <w:r>
        <w:br/>
        <w:t>артериального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Для проверки сознания у пострадавшего необходимо:</w:t>
      </w:r>
      <w:r>
        <w:br/>
        <w:t>нажать на болевые точки</w:t>
      </w:r>
      <w:r>
        <w:br/>
        <w:t>похлопать по щекам</w:t>
      </w:r>
      <w:r>
        <w:br/>
        <w:t>потормошить пострадавшего за плечи и громко задать вопрос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Телефоном аварийной газовой службы является</w:t>
      </w:r>
      <w:r>
        <w:br/>
        <w:t>112</w:t>
      </w:r>
      <w:r>
        <w:br/>
        <w:t>101</w:t>
      </w:r>
      <w:r>
        <w:br/>
        <w:t>102</w:t>
      </w:r>
      <w:r>
        <w:br/>
        <w:t>103</w:t>
      </w:r>
      <w:r>
        <w:br/>
        <w:t>104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Что не относится к видам деятельности в области пожарной безопасности?</w:t>
      </w:r>
      <w:r>
        <w:br/>
        <w:t>зависимая оценка пожарного риска</w:t>
      </w:r>
      <w:r>
        <w:br/>
        <w:t>разработка деклараций пожарной безопасности</w:t>
      </w:r>
      <w:r>
        <w:br/>
        <w:t>выполнение проектных и изыскательских работ по обеспечению пожарной безопасности</w:t>
      </w:r>
      <w:r>
        <w:br/>
        <w:t>проведение научно-технического консультирования и экспертиз</w:t>
      </w:r>
      <w:r>
        <w:br/>
        <w:t xml:space="preserve">испытание, ремонт и обслуживание пожарного снаряжения, наружных пожарных лестниц </w:t>
      </w:r>
      <w:r>
        <w:lastRenderedPageBreak/>
        <w:t>и ограждений кровли, первичных средств тушения пожаров, восстановление качества огнетушащих средств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В Московской области не допускается нахождение несовершеннолетних на улице, без сопровождения родителей/законных представителей, в возрасте до 16 лет, в период с 1 мая по 31 августа …</w:t>
      </w:r>
      <w:r>
        <w:br/>
        <w:t>С 23 часов до 6 часов</w:t>
      </w:r>
      <w:r>
        <w:br/>
        <w:t>С 23 часов до 5 часов</w:t>
      </w:r>
      <w:r>
        <w:br/>
        <w:t>С 22 часов до 5 часов</w:t>
      </w:r>
      <w:r>
        <w:br/>
        <w:t>С 22 часов до 6 часов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Что из перечисленного не соответствует правилам поведения в толпе?</w:t>
      </w:r>
      <w:r>
        <w:br/>
        <w:t>если что-то уронили, ни в коем случае не наклоняйтесь, чтобы поднять</w:t>
      </w:r>
      <w:r>
        <w:br/>
        <w:t>держите руки в карманах</w:t>
      </w:r>
      <w:r>
        <w:br/>
        <w:t>избегайте больших скоплений людей</w:t>
      </w:r>
      <w:r>
        <w:br/>
        <w:t>если оказались в толпе, позвольте ей нести Вас, но не пытайтесь выбраться из нее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Для недопущения взрывов бытового газа специалисты пожарной охраны рекомендуют:</w:t>
      </w:r>
      <w:r>
        <w:br/>
        <w:t>не оставляйте работающую горелку без присмотра</w:t>
      </w:r>
      <w:r>
        <w:br/>
        <w:t>используйте газовые плиты для прогрева помещения</w:t>
      </w:r>
      <w:r>
        <w:br/>
        <w:t>не оставляйте открытыми форточки в помещениях, где установлены газовые приборы</w:t>
      </w:r>
      <w:r>
        <w:br/>
        <w:t>поручить установку, наладку, ремонт газовых приборов и оборудования специалистам, не имеющим лицензию на установку и обслуживание газового оборудования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16.</w:t>
      </w:r>
      <w:r>
        <w:t xml:space="preserve"> Энергетическая ценность пищи и энергозатраты организма выражают в калориях или килокалориях. Сколько ккал требуется подросткам в возрасте 14–17 лет?</w:t>
      </w:r>
      <w:r>
        <w:br/>
        <w:t>2400 – 2500</w:t>
      </w:r>
      <w:r>
        <w:br/>
        <w:t>2500 – 3000</w:t>
      </w:r>
      <w:r>
        <w:br/>
        <w:t>2200 – 2400</w:t>
      </w:r>
      <w:r>
        <w:br/>
        <w:t>2000 – 2200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17.</w:t>
      </w:r>
      <w:r>
        <w:t xml:space="preserve"> Сколько процентов калорийности, в сбалансированном питании подростка, должно приходиться на белки?</w:t>
      </w:r>
      <w:r>
        <w:br/>
        <w:t>20%</w:t>
      </w:r>
      <w:r>
        <w:br/>
        <w:t>30%</w:t>
      </w:r>
      <w:r>
        <w:br/>
        <w:t>40%</w:t>
      </w:r>
      <w:r>
        <w:br/>
        <w:t>50%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18.</w:t>
      </w:r>
      <w:r>
        <w:t xml:space="preserve"> Что обозначает этот знак дорожного движения?</w:t>
      </w:r>
      <w:r>
        <w:br/>
        <w:t>пешеходная и велосипедная дорожка с разделением движения</w:t>
      </w:r>
      <w:r>
        <w:br/>
        <w:t>пешеходная и велосипедная дорожка с совмещенным движением</w:t>
      </w:r>
      <w:r>
        <w:br/>
        <w:t>велосипедная дорожка или полоса для велосипедистов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19.</w:t>
      </w:r>
      <w:r>
        <w:t xml:space="preserve"> Для всех участников дорожного движения есть важное правило: в каждый момент нужно быть предсказуемым для окружающих. У велосипедистов есть свои сигналы. Что должен сделать велосипедист для обозначения правого поворота?</w:t>
      </w:r>
      <w:r>
        <w:br/>
        <w:t>поднять вверх правую руку</w:t>
      </w:r>
      <w:r>
        <w:br/>
        <w:t>вытянуть в сторону левую руку</w:t>
      </w:r>
      <w:r>
        <w:br/>
        <w:t>поднять правую руку, согнув в локте</w:t>
      </w:r>
      <w:r>
        <w:br/>
        <w:t>вытянуть в сторону правую руку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lastRenderedPageBreak/>
        <w:t>Задание 20.</w:t>
      </w:r>
      <w:r>
        <w:t xml:space="preserve"> Что на топографической карте обозначает знак?</w:t>
      </w:r>
      <w:r>
        <w:br/>
        <w:t>вырубленный лес</w:t>
      </w:r>
      <w:r>
        <w:br/>
        <w:t>редкий лес</w:t>
      </w:r>
      <w:r>
        <w:br/>
        <w:t>горелый лес</w:t>
      </w:r>
      <w:r>
        <w:br/>
        <w:t>кустарники</w:t>
      </w:r>
      <w:r>
        <w:br/>
        <w:t>буреломы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21.</w:t>
      </w:r>
      <w:r>
        <w:t xml:space="preserve"> Если гроза застала вас на открытой местности, необходимо помнить, что молния чаще всего бьет в самую высокую точку местности. В какой вид дерева чаще всего приходятся попадания?</w:t>
      </w:r>
      <w:r>
        <w:br/>
        <w:t>тополь</w:t>
      </w:r>
      <w:r>
        <w:br/>
        <w:t>акация</w:t>
      </w:r>
      <w:r>
        <w:br/>
        <w:t>ель</w:t>
      </w:r>
      <w:r>
        <w:br/>
        <w:t>дуб</w:t>
      </w:r>
      <w:r>
        <w:br/>
        <w:t>липа</w:t>
      </w:r>
      <w:r>
        <w:br/>
        <w:t>сосна</w:t>
      </w:r>
      <w:r>
        <w:br/>
        <w:t>бук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22.</w:t>
      </w:r>
      <w:r>
        <w:t xml:space="preserve"> Что обозначает термин «валежный пожар»?</w:t>
      </w:r>
      <w:r>
        <w:br/>
        <w:t>лесной пожар, охватывающий все компоненты лесного биогеоценоза</w:t>
      </w:r>
      <w:r>
        <w:br/>
        <w:t>лесной пожар, охватывающий полог леса</w:t>
      </w:r>
      <w:r>
        <w:br/>
        <w:t>пожар распространяющийся по лесной местности</w:t>
      </w:r>
      <w:r>
        <w:br/>
        <w:t>лесной пожар, при котором горит торфяной слой заболоченных и болотных почв</w:t>
      </w:r>
      <w:r>
        <w:br/>
        <w:t>низовой пожар, при котором основным горючим материалом является древесина, расположенная на поверхности почвы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23.</w:t>
      </w:r>
      <w:r>
        <w:t xml:space="preserve"> К какому классу относится горение твердых веществ, сопровождаемое тлением (например, дерева, бумаги, соломы, угля, текстильных изделий)?</w:t>
      </w:r>
      <w:r>
        <w:br/>
        <w:t>А1</w:t>
      </w:r>
      <w:r>
        <w:br/>
        <w:t>А2</w:t>
      </w:r>
      <w:r>
        <w:br/>
        <w:t>В1</w:t>
      </w:r>
      <w:r>
        <w:br/>
        <w:t>В2</w:t>
      </w:r>
      <w:r>
        <w:br/>
        <w:t>С</w:t>
      </w:r>
      <w:r>
        <w:br/>
        <w:t>D1</w:t>
      </w:r>
      <w:r>
        <w:br/>
        <w:t>D2</w:t>
      </w:r>
      <w:r>
        <w:br/>
        <w:t>D3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24.</w:t>
      </w:r>
      <w:r>
        <w:t xml:space="preserve"> Что делать, если укусила змея?</w:t>
      </w:r>
      <w:r>
        <w:br/>
        <w:t>высосать яд</w:t>
      </w:r>
      <w:r>
        <w:br/>
        <w:t>наложить жгут</w:t>
      </w:r>
      <w:r>
        <w:br/>
        <w:t>сделать надрез на месте укуса</w:t>
      </w:r>
      <w:r>
        <w:br/>
        <w:t>обильное питьё</w:t>
      </w:r>
      <w:r>
        <w:br/>
        <w:t>прижечь место укуса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25.</w:t>
      </w:r>
      <w:r>
        <w:t xml:space="preserve"> Найдите ложное утверждение.</w:t>
      </w:r>
      <w:r>
        <w:br/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  <w:r>
        <w:br/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</w:t>
      </w:r>
      <w:r>
        <w:br/>
        <w:t xml:space="preserve">наименование или фамилию, имя, отчество, контактный номер и адрес лица, осуществляющего обработку персональных данных по поручению оператора, если </w:t>
      </w:r>
      <w:r>
        <w:lastRenderedPageBreak/>
        <w:t>обработка поручена или будет поручена такому лицу</w:t>
      </w:r>
      <w:r>
        <w:br/>
        <w:t>порядок осуществления субъектом персональных данных прав, предусмотренных настоящим Федеральным законом</w:t>
      </w:r>
      <w:r>
        <w:br/>
        <w:t>сроки обработки персональных данных, в том числе сроки их хранения</w:t>
      </w:r>
    </w:p>
    <w:p w:rsidR="009D5308" w:rsidRDefault="009D5308" w:rsidP="009D5308">
      <w:pPr>
        <w:pStyle w:val="wp-block-paragraph"/>
        <w:spacing w:after="240" w:afterAutospacing="0"/>
      </w:pPr>
      <w:r>
        <w:rPr>
          <w:rStyle w:val="a8"/>
        </w:rPr>
        <w:t>Задание 26.</w:t>
      </w:r>
      <w:r>
        <w:t xml:space="preserve"> Что обозначает термин «Фарминг»?</w:t>
      </w:r>
      <w:r>
        <w:br/>
        <w:t>разновидность интернет-мошенничества, нацеленная на кражу конфиденциальной информации, такой как учетные данные от аккаунтов в интернет-сервисах или данные банковских карт, при помощи методов социальной инженерии</w:t>
      </w:r>
      <w:r>
        <w:br/>
        <w:t>вид кибератаки, целью которой является скрытное перенаправление пользователя на принадлежащий злоумышленнику фишинговый ресурс</w:t>
      </w:r>
      <w:r>
        <w:br/>
        <w:t>голосовой фишинг, вид мошенничества, предполагающий использование голосовой связи, например манипуляция пользователем во время телефонного звонка</w:t>
      </w:r>
      <w:r>
        <w:br/>
        <w:t>кибератака, целью которой является переход жертвы по ссылке из SMS-сообщения или загрузка вредоносного программного обеспечения на устройство</w:t>
      </w:r>
    </w:p>
    <w:p w:rsidR="009D5308" w:rsidRDefault="009D5308" w:rsidP="009D5308">
      <w:pPr>
        <w:pStyle w:val="wp-block-paragraph"/>
      </w:pPr>
      <w:r>
        <w:rPr>
          <w:rStyle w:val="a8"/>
        </w:rPr>
        <w:t>Задание 27.</w:t>
      </w:r>
      <w:r>
        <w:t xml:space="preserve"> Какое число обозначает в бинарном коде 101?</w:t>
      </w:r>
      <w:r>
        <w:br/>
        <w:t>1</w:t>
      </w:r>
      <w:r>
        <w:br/>
        <w:t>2</w:t>
      </w:r>
      <w:r>
        <w:br/>
        <w:t>3</w:t>
      </w:r>
      <w:r>
        <w:br/>
        <w:t>4</w:t>
      </w:r>
      <w:r>
        <w:br/>
        <w:t>5</w:t>
      </w:r>
    </w:p>
    <w:p w:rsidR="009D5308" w:rsidRDefault="009D5308" w:rsidP="009D5308">
      <w:r>
        <w:pict>
          <v:rect id="_x0000_i1025" style="width:0;height:1.5pt" o:hralign="center" o:hrstd="t" o:hr="t" fillcolor="#a0a0a0" stroked="f"/>
        </w:pict>
      </w:r>
    </w:p>
    <w:p w:rsidR="009D5308" w:rsidRDefault="009D5308" w:rsidP="009D5308">
      <w:pPr>
        <w:pStyle w:val="a7"/>
      </w:pPr>
      <w:r>
        <w:rPr>
          <w:rStyle w:val="a8"/>
        </w:rPr>
        <w:t>Официальные задания, ответы на Школьного этапа ВсОШ</w:t>
      </w:r>
      <w:r>
        <w:t xml:space="preserve"> (Всероссийской олимпиады школьников) по </w:t>
      </w:r>
      <w:r>
        <w:rPr>
          <w:rStyle w:val="a8"/>
        </w:rPr>
        <w:t>ОБЗР</w:t>
      </w:r>
      <w:r>
        <w:t xml:space="preserve"> для 5-6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08-09 сентября 2026.</w:t>
      </w:r>
    </w:p>
    <w:p w:rsidR="008337F6" w:rsidRPr="009D5308" w:rsidRDefault="008337F6" w:rsidP="009D5308">
      <w:bookmarkStart w:id="0" w:name="_GoBack"/>
      <w:bookmarkEnd w:id="0"/>
    </w:p>
    <w:sectPr w:rsidR="008337F6" w:rsidRPr="009D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7</Pages>
  <Words>1393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418</cp:revision>
  <dcterms:created xsi:type="dcterms:W3CDTF">2024-10-16T05:23:00Z</dcterms:created>
  <dcterms:modified xsi:type="dcterms:W3CDTF">2026-09-08T14:03:00Z</dcterms:modified>
</cp:coreProperties>
</file>