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760" w:rsidRDefault="006F7760" w:rsidP="006F7760">
      <w:pPr>
        <w:pStyle w:val="2"/>
      </w:pPr>
      <w:r>
        <w:t>Олимпиада ВсОШ по Обществознанию 7 класс по Москве</w:t>
      </w:r>
    </w:p>
    <w:p w:rsidR="006F7760" w:rsidRDefault="006F7760" w:rsidP="006F7760">
      <w:pPr>
        <w:pStyle w:val="wp-block-paragraph"/>
      </w:pPr>
      <w:r>
        <w:rPr>
          <w:rStyle w:val="a8"/>
        </w:rPr>
        <w:t>Задание 1.</w:t>
      </w:r>
      <w:r>
        <w:t xml:space="preserve"> Верны ли следующие утверждения?</w:t>
      </w:r>
      <w:r>
        <w:br/>
        <w:t>Для каждого утверждения выберите: Да / Нет.</w:t>
      </w:r>
      <w:r>
        <w:br/>
        <w:t>Судимость является результатом применения административной ответственности.</w:t>
      </w:r>
      <w:r>
        <w:br/>
        <w:t>Для современной экономики характерна модель циклического роста.</w:t>
      </w:r>
      <w:r>
        <w:br/>
        <w:t>Согласно Конституции, многонациональный народ РФ является наиболее важным источником власти в ней.</w:t>
      </w:r>
      <w:r>
        <w:br/>
        <w:t>Эстетические представления человека не могут быть связаны с особенностями его социализации.</w:t>
      </w:r>
      <w:r>
        <w:br/>
        <w:t>Умозаключение является способом рационального познания.</w:t>
      </w:r>
    </w:p>
    <w:p w:rsidR="006F7760" w:rsidRDefault="006F7760" w:rsidP="006F7760">
      <w:pPr>
        <w:pStyle w:val="wp-block-paragraph"/>
        <w:spacing w:after="240" w:afterAutospacing="0"/>
      </w:pPr>
      <w:r>
        <w:rPr>
          <w:rStyle w:val="a8"/>
        </w:rPr>
        <w:t>Задание 2.</w:t>
      </w:r>
      <w:r>
        <w:t xml:space="preserve"> Установите соответствие между объектами двух столбцов. Рассмотрите изображения и классифицируйте их, разделив на две группы. К группе 1 относится изображение А.</w:t>
      </w:r>
      <w:r>
        <w:br/>
        <w:t>ГРУППЫ</w:t>
      </w:r>
      <w:r>
        <w:br/>
        <w:t>Группа 1</w:t>
      </w:r>
      <w:r>
        <w:br/>
        <w:t>Группа 2</w:t>
      </w:r>
      <w:r>
        <w:br/>
        <w:t>ИЗОБРАЖЕНИЯ</w:t>
      </w:r>
      <w:r>
        <w:br/>
        <w:t>А</w:t>
      </w:r>
      <w:r>
        <w:br/>
        <w:t>Б</w:t>
      </w:r>
      <w:r>
        <w:br/>
        <w:t>В</w:t>
      </w:r>
      <w:r>
        <w:br/>
        <w:t>Г</w:t>
      </w:r>
      <w:r>
        <w:br/>
        <w:t>Д</w:t>
      </w:r>
      <w:r>
        <w:br/>
        <w:t>Е</w:t>
      </w:r>
      <w:r>
        <w:br/>
        <w:t>Ж</w:t>
      </w:r>
      <w:r>
        <w:br/>
        <w:t>З</w:t>
      </w:r>
    </w:p>
    <w:p w:rsidR="006F7760" w:rsidRDefault="006F7760" w:rsidP="006F7760">
      <w:pPr>
        <w:pStyle w:val="wp-block-paragraph"/>
      </w:pPr>
      <w:r>
        <w:rPr>
          <w:rStyle w:val="a8"/>
        </w:rPr>
        <w:t>Задание 3.</w:t>
      </w:r>
      <w:r>
        <w:t xml:space="preserve"> Решите логическую задачу.</w:t>
      </w:r>
      <w:r>
        <w:br/>
        <w:t>Упав в кроличью нору, Алиса оказалась в очень странном месте. В центре небольшой комнаты стоял огромный стол с четырьмя пирожными, увенчанными разными ягодами. Перед каждым десертом лежала записка. На записках было написано следующее.</w:t>
      </w:r>
      <w:r>
        <w:br/>
        <w:t>Перед пирожным с голубой малиной: «Сливовое пирожное уменьшит тебя в 10 раз».</w:t>
      </w:r>
      <w:r>
        <w:br/>
        <w:t>Перед пирожным с жёлтой сливой: «Записка к пирожному с чёрной вишней правдива».</w:t>
      </w:r>
      <w:r>
        <w:br/>
        <w:t>Перед пирожным с чёрной вишней: «Ни одно из пирожных тебя не изменит».</w:t>
      </w:r>
      <w:r>
        <w:br/>
        <w:t>Перед пирожным с неизвестной ягодой: «Гзи-гзи-гзэээээу гзу».</w:t>
      </w:r>
    </w:p>
    <w:p w:rsidR="006F7760" w:rsidRDefault="006F7760" w:rsidP="006F7760">
      <w:pPr>
        <w:pStyle w:val="wp-block-paragraph"/>
      </w:pPr>
      <w:r>
        <w:t>Обойдя стол, девочка обнаружила крошечную дверь, а над ней надпись: «Чтобы пройти в меня, нужно уменьшиться в 10 раз. Будьте внимательны за обедом. Среди пирожных есть обычные, не меняющие ваш размер. Но среди них может быть и то пирожное, что уменьшит вас в 10 раз. Других пирожных за обедом не предлагают. Записки перед пирожными правдивы тогда и только тогда, когда пирожные уменьшают тебя в 10 раз. Прочие записки лгут». Эта надпись точно является правдивой.</w:t>
      </w:r>
    </w:p>
    <w:p w:rsidR="006F7760" w:rsidRDefault="006F7760" w:rsidP="006F7760">
      <w:pPr>
        <w:pStyle w:val="wp-block-paragraph"/>
        <w:spacing w:after="240" w:afterAutospacing="0"/>
      </w:pPr>
      <w:r>
        <w:t>Выберите все верные утверждения.</w:t>
      </w:r>
      <w:r>
        <w:br/>
        <w:t>Если бы записка перед пирожным с голубой малиной гласила «сливовое пирожное не изменит тебя», то хотя бы про одно из пирожных нельзя было бы сказать, меняет ли оно размер Алисы.</w:t>
      </w:r>
      <w:r>
        <w:br/>
        <w:t>Если «гзи-гзи-гзэээээу гзу» означает «я уменьшу тебя в 10 раз», то записка перед пирожным с неизвестной ягодой содержит истинное высказывание.</w:t>
      </w:r>
      <w:r>
        <w:br/>
      </w:r>
      <w:r>
        <w:lastRenderedPageBreak/>
        <w:t>Ни одно из пирожных не поможет Алисе протиснуться в найденную дверь.</w:t>
      </w:r>
      <w:r>
        <w:br/>
        <w:t>«Гзи-гзи-гзэээээу гзу» может означать «это пирожное не оказывает никакого эффекта на ваш размер».</w:t>
      </w:r>
      <w:r>
        <w:br/>
        <w:t>«Гзи-гзи-гзэээээу гзу» должно быть истинным высказыванием.</w:t>
      </w:r>
      <w:r>
        <w:br/>
        <w:t>Все записки перед пирожными содержат ложные высказывания.</w:t>
      </w:r>
      <w:r>
        <w:br/>
        <w:t>Сливовое пирожное уменьшает Алису.</w:t>
      </w:r>
      <w:r>
        <w:br/>
        <w:t>Пирожное с жёлтой сливой или пирожное с голубой малиной может уменьшить Алису в 10 раз.</w:t>
      </w:r>
    </w:p>
    <w:p w:rsidR="006F7760" w:rsidRDefault="006F7760" w:rsidP="006F7760">
      <w:pPr>
        <w:pStyle w:val="wp-block-paragraph"/>
        <w:spacing w:after="240" w:afterAutospacing="0"/>
      </w:pPr>
      <w:r>
        <w:rPr>
          <w:rStyle w:val="a8"/>
        </w:rPr>
        <w:t>Задание 4.</w:t>
      </w:r>
      <w:r>
        <w:t xml:space="preserve"> Решите правовую задачу.</w:t>
      </w:r>
      <w:r>
        <w:br/>
        <w:t>Семикласснику Диме исполнилось 13 лет. На уроках обществознания он узнал, что его правовой статус расширился, и решил совершить несколько самостоятельных действий.</w:t>
      </w:r>
      <w:r>
        <w:br/>
        <w:t>Определите, какие из приведённых ниже действий Дима имеет право совершить самостоятельно в соответствии с Гражданским кодексом РФ, а для каких потребуется участие или согласие его родителей.</w:t>
      </w:r>
      <w:r>
        <w:br/>
        <w:t>Установите соответствие между ситуациями и возможностью или невозможностью Димы самостоятельно совершать указанные действия.</w:t>
      </w:r>
      <w:r>
        <w:br/>
        <w:t>ВОЗМОЖНОСТЬ СОВЕРШЕНИЯ ДЕЙСТВИЯ</w:t>
      </w:r>
      <w:r>
        <w:br/>
        <w:t>Может совершить самостоятельно.</w:t>
      </w:r>
      <w:r>
        <w:br/>
        <w:t>Не может совершить самостоятельно (требуется участие/согласие родителей).</w:t>
      </w:r>
      <w:r>
        <w:br/>
        <w:t>СИТУАЦИИ</w:t>
      </w:r>
      <w:r>
        <w:br/>
        <w:t>Купить продукты для семейного ужина в супермаркете на 800 рублей, которые ему перевела на карманные расходы мама.</w:t>
      </w:r>
      <w:r>
        <w:br/>
        <w:t>Продать свою старую игровую приставку совершеннолетнему соседу за 15 000 рублей, чтобы накопить на новый телефон.</w:t>
      </w:r>
      <w:r>
        <w:br/>
        <w:t>Принять в подарок от старшего брата на день рождения новый велосипед.</w:t>
      </w:r>
      <w:r>
        <w:br/>
        <w:t>Купить в кассе кинотеатра билет на утренний сеанс фильма (категория 6+) за 150 рублей.</w:t>
      </w:r>
      <w:r>
        <w:br/>
        <w:t>Пойти в банк и самостоятельно открыть вклад на своё имя, чтобы положить туда 1000 рублей, подаренную бабушкой.</w:t>
      </w:r>
    </w:p>
    <w:p w:rsidR="006F7760" w:rsidRDefault="006F7760" w:rsidP="006F7760">
      <w:pPr>
        <w:pStyle w:val="wp-block-paragraph"/>
      </w:pPr>
      <w:r>
        <w:rPr>
          <w:rStyle w:val="a8"/>
        </w:rPr>
        <w:t>Задание 5.</w:t>
      </w:r>
      <w:r>
        <w:t xml:space="preserve"> Решите экономическую задачу.</w:t>
      </w:r>
      <w:r>
        <w:br/>
        <w:t>Анхель работает менеджером в компании. Его зарплата до вычета налогов составляет 85 000 рублей в месяц. Каждый месяц с его зарплаты удерживают налог на доходы физических лиц (НДФЛ) в размере 13 % от всей суммы. Помимо этого, Анхель каждый месяц тратит 40 000 рублей на жизнь. Остальные деньги он откладывает на покупку машины. Машина стоит 1 500 000 рублей. Через сколько месяцев Анхель сможет накопить на машину, если его расходы на жизнь и зарплата не меняются? Ответ округлите до целого числа месяцев в большую сторону.</w:t>
      </w:r>
    </w:p>
    <w:p w:rsidR="006F7760" w:rsidRDefault="006F7760" w:rsidP="006F7760">
      <w:pPr>
        <w:pStyle w:val="wp-block-paragraph"/>
      </w:pPr>
      <w:r>
        <w:t>Ознакомьтесь с инфографикой и выполните задания.</w:t>
      </w:r>
    </w:p>
    <w:p w:rsidR="006F7760" w:rsidRDefault="006F7760" w:rsidP="006F7760">
      <w:pPr>
        <w:pStyle w:val="wp-block-paragraph"/>
      </w:pPr>
      <w:r>
        <w:t>ВОЗВРАЩЕНИЕ МОРАЛИ</w:t>
      </w:r>
      <w:r>
        <w:br/>
        <w:t>Аналитический центр ВЦИОМ представляет результаты мониторингового исследования о морали и нравственности в российском обществе.</w:t>
      </w:r>
      <w:r>
        <w:br/>
        <w:t>Твердые моральные принципы в эпоху перемен оказываются более востребованными, чем во времена относительной стабильности.</w:t>
      </w:r>
    </w:p>
    <w:p w:rsidR="006F7760" w:rsidRDefault="006F7760" w:rsidP="006F7760">
      <w:pPr>
        <w:pStyle w:val="wp-block-paragraph"/>
      </w:pPr>
      <w:r>
        <w:t xml:space="preserve">Всероссийский телефонный опрос «ВЦИОМ-Спутник» проведен 20 июня 2025 г. В опросе приняли участие 1600 россиян в возрасте от 18 лет. Метод опроса — телефонное интервью по стратифицированной случайной выборке, извлеченной из полного списка сотовых телефонных номеров, задействованных на территории РФ. Данные взвешены по социально-демографическим параметрам. Предельная погрешность выборки с </w:t>
      </w:r>
      <w:r>
        <w:lastRenderedPageBreak/>
        <w:t>вероятностью 95% не превышает 2,5%. Помимо погрешности смещение в данные опросов могут вносить формулировки вопросов и различные обстоятельства, возникающие в ходе полевых работ.</w:t>
      </w:r>
    </w:p>
    <w:p w:rsidR="006F7760" w:rsidRDefault="006F7760" w:rsidP="006F7760">
      <w:pPr>
        <w:pStyle w:val="wp-block-paragraph"/>
      </w:pPr>
      <w:r>
        <w:t>НА ПУТЬ ИСТИННЫЙ…</w:t>
      </w:r>
      <w:r>
        <w:br/>
        <w:t>Существуют разные точки зрения на то, как нужно относиться к тому, соблюдают люди или нет общепринятые морально-нравственные нормы. С какой из нижеперечисленных точек зрения Вы скорее согласны?</w:t>
      </w:r>
      <w:r>
        <w:br/>
        <w:t>(закрытый вопрос, один ответ по каждой паре суждений, в % от всех опрошенных)</w:t>
      </w:r>
      <w:r>
        <w:br/>
        <w:t>67% (+19 п.п. к 2005 г.*) считают, что основные моральные нормы НЕ ПОДВЕРЖЕНЫ влиянию времени, они всегда актуальны и современны.</w:t>
      </w:r>
      <w:r>
        <w:br/>
        <w:t>26% полагают, что сегодня мы живем в другом мире, чем раньше, и многие моральные нормы сегодня уже устарели.</w:t>
      </w:r>
      <w:r>
        <w:br/>
        <w:t>7% затруднились ответить.</w:t>
      </w:r>
    </w:p>
    <w:p w:rsidR="006F7760" w:rsidRDefault="006F7760" w:rsidP="006F7760">
      <w:pPr>
        <w:pStyle w:val="wp-block-paragraph"/>
      </w:pPr>
      <w:r>
        <w:t>Опросы проводились методом поквартирных face-to-face интервью (проект «Экспресс»).</w:t>
      </w:r>
    </w:p>
    <w:p w:rsidR="006F7760" w:rsidRDefault="006F7760" w:rsidP="006F7760">
      <w:pPr>
        <w:pStyle w:val="wp-block-paragraph"/>
      </w:pPr>
      <w:r>
        <w:t>ИЛИ ПЕРЕСТУПИТЬ ЧЕРЕЗ МОРАЛЬНЫЕ ПРИНЦИПЫ</w:t>
      </w:r>
      <w:r>
        <w:br/>
        <w:t>Существуют разные точки зрения на то, как нужно относиться к тому, соблюдают люди или нет общепринятые морально-нравственные нормы. С какой из нижеперечисленных точек зрения Вы скорее согласны?</w:t>
      </w:r>
      <w:r>
        <w:br/>
        <w:t>(закрытый вопрос, один ответ по каждой паре суждений, в % от всех опрошенных)</w:t>
      </w:r>
      <w:r>
        <w:br/>
        <w:t>72% (+20 п.п. к 2005 г.*) декларируют готовность отказаться от успеха, если для его достижения потребуется переступить через моральные принципы.</w:t>
      </w:r>
      <w:r>
        <w:br/>
        <w:t>19% считают, что современный мир жесток, и чтобы добиться успеха в жизни, иногда приходится переступать через моральные принципы и нормы.</w:t>
      </w:r>
      <w:r>
        <w:br/>
        <w:t>9% затруднились ответить.</w:t>
      </w:r>
    </w:p>
    <w:p w:rsidR="006F7760" w:rsidRDefault="006F7760" w:rsidP="006F7760">
      <w:pPr>
        <w:pStyle w:val="wp-block-paragraph"/>
      </w:pPr>
      <w:r>
        <w:t>Опросы проводились методом поквартирных face-to-face интервью (проект «Экспресс»).</w:t>
      </w:r>
    </w:p>
    <w:p w:rsidR="006F7760" w:rsidRDefault="006F7760" w:rsidP="006F7760">
      <w:pPr>
        <w:pStyle w:val="wp-block-paragraph"/>
      </w:pPr>
      <w:r>
        <w:t>БЕЗНРАВСТВЕННЫЕ ПОСТУПКИ В ПРЕДСТАВЛЕНИИ РОССИЯН</w:t>
      </w:r>
      <w:r>
        <w:br/>
        <w:t>Какие поступки и действия людей являются, на Ваш взгляд, наиболее безнравственными?</w:t>
      </w:r>
      <w:r>
        <w:br/>
        <w:t>(открытый вопрос, до трех ответов, в % от всех опрошенных)</w:t>
      </w:r>
      <w:r>
        <w:br/>
        <w:t>ТОП-2005*</w:t>
      </w:r>
      <w:r>
        <w:br/>
        <w:t>36% — Аддиктивное поведения (алкоголизм, наркомания)</w:t>
      </w:r>
      <w:r>
        <w:br/>
        <w:t>26% — Бесчувственность, равнодушие</w:t>
      </w:r>
      <w:r>
        <w:br/>
        <w:t>25% — Обман/клевета</w:t>
      </w:r>
      <w:r>
        <w:br/>
        <w:t>17% — Грубость/сквернословие</w:t>
      </w:r>
      <w:r>
        <w:br/>
        <w:t>8% — Коррупция/взяточничество</w:t>
      </w:r>
      <w:r>
        <w:br/>
        <w:t>8% — Разврат</w:t>
      </w:r>
      <w:r>
        <w:br/>
        <w:t>ТОП-2025</w:t>
      </w:r>
      <w:r>
        <w:br/>
        <w:t>16% — Предательство</w:t>
      </w:r>
      <w:r>
        <w:br/>
        <w:t>15% — Обман/клевета</w:t>
      </w:r>
      <w:r>
        <w:br/>
        <w:t>7% — Грубость, сквернословие</w:t>
      </w:r>
      <w:r>
        <w:br/>
        <w:t>6% — Бесчувственность, равнодушие</w:t>
      </w:r>
      <w:r>
        <w:br/>
        <w:t>по 5% — Убийство; воровство; неуважение к власти и своей Родине; аддиктивное поведения (алкоголизм, наркомания)</w:t>
      </w:r>
    </w:p>
    <w:p w:rsidR="006F7760" w:rsidRDefault="006F7760" w:rsidP="006F7760">
      <w:pPr>
        <w:pStyle w:val="wp-block-paragraph"/>
      </w:pPr>
      <w:r>
        <w:t>Опросы проводились методом поквартирных face-to-face интервью (проект «Экспресс»).</w:t>
      </w:r>
    </w:p>
    <w:p w:rsidR="006F7760" w:rsidRDefault="006F7760" w:rsidP="006F7760">
      <w:pPr>
        <w:pStyle w:val="wp-block-paragraph"/>
      </w:pPr>
      <w:r>
        <w:t>МОРАЛЬНЫЕ АВТОРИТЕТЫ</w:t>
      </w:r>
      <w:r>
        <w:br/>
        <w:t xml:space="preserve">Есть ли в нашей стране среди политиков, деятелей культуры и искусства, ученых, </w:t>
      </w:r>
      <w:r>
        <w:lastRenderedPageBreak/>
        <w:t>общественных и религиозных деятелей те, кого бы Вы могли назвать «совестью нации», своим нравственным ориентиром? Кто они?</w:t>
      </w:r>
      <w:r>
        <w:br/>
        <w:t>(открытый вопрос, до трех ответов, в % от всех опрошенных, представлены ответы, набравшие в последнем замере 2% и более)</w:t>
      </w:r>
      <w:r>
        <w:br/>
        <w:t>В.В. Путин возглавил народный рейтинг нравственных ориентиров россиян: 21% в 2025 г.; 9% в 2005 г.*</w:t>
      </w:r>
      <w:r>
        <w:br/>
        <w:t>Данные: 2005* / 2025, %</w:t>
      </w:r>
      <w:r>
        <w:br/>
        <w:t>Михалков — 1 / 7</w:t>
      </w:r>
      <w:r>
        <w:br/>
        <w:t>Патриарх Кирилл — &lt;1 / 4</w:t>
      </w:r>
      <w:r>
        <w:br/>
        <w:t>Лавров — – / 4</w:t>
      </w:r>
      <w:r>
        <w:br/>
        <w:t>Мишустин — – / 4</w:t>
      </w:r>
      <w:r>
        <w:br/>
        <w:t>Жириновский — 1 / 3</w:t>
      </w:r>
      <w:r>
        <w:br/>
        <w:t>Соловьев — &lt;1 / 2</w:t>
      </w:r>
      <w:r>
        <w:br/>
        <w:t>Таких людей не знают — 35 / 24</w:t>
      </w:r>
      <w:r>
        <w:br/>
        <w:t>Другое — – / 13</w:t>
      </w:r>
      <w:r>
        <w:br/>
        <w:t>Затруднились ответить — 33 / 28</w:t>
      </w:r>
    </w:p>
    <w:p w:rsidR="006F7760" w:rsidRDefault="006F7760" w:rsidP="006F7760">
      <w:pPr>
        <w:pStyle w:val="wp-block-paragraph"/>
        <w:spacing w:after="240" w:afterAutospacing="0"/>
      </w:pPr>
      <w:r>
        <w:t>Опросы проводились методом поквартирных face-to-face интервью (проект «Экспресс»).</w:t>
      </w:r>
    </w:p>
    <w:p w:rsidR="006F7760" w:rsidRDefault="006F7760" w:rsidP="006F7760">
      <w:pPr>
        <w:pStyle w:val="wp-block-paragraph"/>
        <w:spacing w:after="240" w:afterAutospacing="0"/>
      </w:pPr>
      <w:r>
        <w:rPr>
          <w:rStyle w:val="a8"/>
        </w:rPr>
        <w:t>Задание 6.</w:t>
      </w:r>
      <w:r>
        <w:t xml:space="preserve"> Ознакомьтесь с инфографикой и выберите утверждения, которые можно сделать на основании представленной информации.</w:t>
      </w:r>
      <w:r>
        <w:br/>
        <w:t>Выберите несколько вариантов ответов.</w:t>
      </w:r>
      <w:r>
        <w:br/>
        <w:t>Аддиктивное поведение в 2025 году осуждается сильнее, чем в 2020 году.</w:t>
      </w:r>
      <w:r>
        <w:br/>
        <w:t>Убийство россияне осуждают сильнее, чем обман или клевету.</w:t>
      </w:r>
      <w:r>
        <w:br/>
        <w:t>С течением времени увеличилось количество людей, готовых отказаться от моральных принципов ради достижения успеха.</w:t>
      </w:r>
      <w:r>
        <w:br/>
        <w:t>На основе представленных данных можно сделать вывод о том, что больше россиян стали считать нормы морали более неизменными, чем 20 лет назад.</w:t>
      </w:r>
      <w:r>
        <w:br/>
        <w:t>В 2025 году больше россиян смогли назвать свой конкретный нравственный ориентир, чем в 2005 году.</w:t>
      </w:r>
      <w:r>
        <w:br/>
        <w:t>Грубость и бесчувственность респонденты считали в 2005 году более безнравственными поступками, чем обман и клевету.</w:t>
      </w:r>
      <w:r>
        <w:br/>
        <w:t>Среди моральных авторитетов респонденты чаще всего называют политических и общественных деятелей.</w:t>
      </w:r>
      <w:r>
        <w:br/>
        <w:t>Примерно у десятой части респондентов нет чёткого мнения о том, можно ли отказаться от моральных принципов ради достижения успеха.</w:t>
      </w:r>
      <w:r>
        <w:br/>
        <w:t>Наиболее безнравственными поступками в 2005 году россияне назвали предательство и обман.</w:t>
      </w:r>
    </w:p>
    <w:p w:rsidR="006F7760" w:rsidRDefault="006F7760" w:rsidP="006F7760">
      <w:pPr>
        <w:pStyle w:val="wp-block-paragraph"/>
      </w:pPr>
      <w:r>
        <w:rPr>
          <w:rStyle w:val="a8"/>
        </w:rPr>
        <w:t>Задание 7.</w:t>
      </w:r>
      <w:r>
        <w:t xml:space="preserve"> Прочитайте текст и выполните задания.</w:t>
      </w:r>
    </w:p>
    <w:p w:rsidR="006F7760" w:rsidRDefault="006F7760" w:rsidP="006F7760">
      <w:pPr>
        <w:pStyle w:val="wp-block-paragraph"/>
      </w:pPr>
      <w:r>
        <w:t xml:space="preserve">(1) Государства и правительственный аппарат, через который они действуют, участвуют в производстве и распространении искусства в рамках своих границ. Законодательные и исполнительные органы власти принимают законы, суды интерпретируют их, а чиновники обеспечивают их исполнение. Художники, зрители, поставщики, дистрибьюторы — весь разнообразный персонал, который кооперирует между собой в рамках производства и потребления произведений искусства, — действуют в соответствии с этими законами. Поскольку государства обладают монополией на принятие законов в пределах своих границ (хотя и не на принятие правил, согласованных в частном порядке в небольших группах, если эти правила не нарушают никаких законов), они всегда играют определённую роль в создании произведений искусства. Неспособность использовать </w:t>
      </w:r>
      <w:r>
        <w:lastRenderedPageBreak/>
        <w:t>контроль, доступный ему благодаря этой монополии, конечно, также представляет собой важную форму действий государства.</w:t>
      </w:r>
    </w:p>
    <w:p w:rsidR="006F7760" w:rsidRDefault="006F7760" w:rsidP="006F7760">
      <w:pPr>
        <w:pStyle w:val="wp-block-paragraph"/>
      </w:pPr>
      <w:r>
        <w:t>(2) Как и другие участники создания произведений искусства, государство и его представители преследуют собственные интересы, которые могут совпадать или не совпадать с интересами художников, создающих произведения. Многие государства рассматривают искусство как более или менее хорошую вещь — по крайней мере, как признак культурного уровня и национальной развитости, наряду с современными автострадами и национальной авиакомпанией — и принимают законы и постановления, которые различными способами благоприятствуют искусству. Когда художники обеспечивают свою деятельность, превращая свои работы в некую форму собственности, которую они затем обменивают на деньги, законы, которые государство принимает и применяет в отношении прав собственности, непосредственно затрагивают и их. Государство даже может счесть целесообразным принять специальные законы, касающиеся распоряжения художественной собственностью, чтобы защитить права и репутацию художников.</w:t>
      </w:r>
    </w:p>
    <w:p w:rsidR="006F7760" w:rsidRDefault="006F7760" w:rsidP="006F7760">
      <w:pPr>
        <w:pStyle w:val="wp-block-paragraph"/>
      </w:pPr>
      <w:r>
        <w:t>(3) Другие граждане могут счесть деятельность художников безвкусной, тревожной или по-настоящему вредной. Государственные законы — регулирующие шум и загрязнение, богохульство и дурной вкус — могут защитить их от этих артистических неудобств и ограничить производство некоторых видов произведений искусства.</w:t>
      </w:r>
    </w:p>
    <w:p w:rsidR="006F7760" w:rsidRDefault="006F7760" w:rsidP="006F7760">
      <w:pPr>
        <w:pStyle w:val="wp-block-paragraph"/>
      </w:pPr>
      <w:r>
        <w:t>(4) Наконец, государство всегда заинтересовано в стремлении граждан к мобилизации или привлечении их к коллективным действиям. Политические лидеры обычно считают, что символические образы, воплощённые как в высоком, так и в популярном искусстве, влияют на то, можно ли мобилизовать граждан и ради какой цели. Революционные песни могут стать основой для революционных действий; патриотические песни и фильмы могут укрепить существующие убеждения и стратификационную систему. Некоторые виды искусства вызывают у людей недовольство, разрушают их моральные устои и отвращают их от того, чтобы играть те роли и выполнять ту работу, которые хочет государство. Другие произведения искусства насаждают и поддерживают привычки и взгляды, которые государство находит благоприятными или считает необходимыми для достижения своих целей.</w:t>
      </w:r>
    </w:p>
    <w:p w:rsidR="006F7760" w:rsidRDefault="006F7760" w:rsidP="006F7760">
      <w:pPr>
        <w:pStyle w:val="wp-block-paragraph"/>
      </w:pPr>
      <w:r>
        <w:t>(5) Политическое и административное руководство может быть столь же расчётливым. Часто их собственные эстетические убеждения заставляют их рассматривать то, что поддерживает их политические интересы, как великое или прекрасное искусство, а то, что может подорвать их интересы, — как плохое искусство или даже не искусство, просто мусор. Таким образом, слияние политики и эстетики влияет на то, что вообще можно считать искусством, а также на репутацию целых жанров и отдельных художников. Интересы государств различны, а значит, различны и их интересы в искусстве. Правительство индустриально развитого общества может отдавать предпочтение порядку и гармонии перед раздором и «анархией», в то время как лидеры развивающихся стран могут быть обеспокоены тем, что искусство отвлечёт людей от тяжёлой работы и устойчивых привычек, которые считаются необходимыми для экономического роста. Одно государство может запрещать произведения искусства, демонстрирующие расовое многообразие, в то время как другое поощряет или даже требует их.</w:t>
      </w:r>
    </w:p>
    <w:p w:rsidR="006F7760" w:rsidRDefault="006F7760" w:rsidP="006F7760">
      <w:pPr>
        <w:pStyle w:val="wp-block-paragraph"/>
      </w:pPr>
      <w:r>
        <w:t xml:space="preserve">(6) Государство преследует эти интересы, поддерживая то, что оно одобряет, и препятствуя или запрещая то, что не одобряет. Оно вмешивается в производство искусства, которое оно считает враждебным его интересам, подвергая его частичной или </w:t>
      </w:r>
      <w:r>
        <w:lastRenderedPageBreak/>
        <w:t>полной цензуре, даже заключая в тюрьму или убивая тех, кто его производит или потребляет.</w:t>
      </w:r>
    </w:p>
    <w:p w:rsidR="006F7760" w:rsidRDefault="006F7760" w:rsidP="006F7760">
      <w:pPr>
        <w:pStyle w:val="wp-block-paragraph"/>
      </w:pPr>
      <w:r>
        <w:t>(7) Наконец, государство влияет на то, что делают и производят художники, непосредственно вмешиваясь в их деятельность. Вмешательство принимает различные формы: открытая поддержка, цензура и подавление. В этом случае государство действует от имени своих собственных интересов, предпринимая действия, направленные на продвижение тех мотивов и видов деятельности, которые, по мнению его представителей, являются важным или ключевым и для его [государства] и их выживания и благополучия. Конечно, эти действия часто легитимируются ссылкой на общее благосостояние, как и все действия правительства, но они не предпринимаются, как только что рассмотренные действия, от имени какого-то гражданина, который ссылается на власть государства для обеспечения соблюдения правил игры в его личных интересах. Государство действует, потому что у него есть собственные интересы.</w:t>
      </w:r>
    </w:p>
    <w:p w:rsidR="006F7760" w:rsidRDefault="006F7760" w:rsidP="006F7760">
      <w:pPr>
        <w:pStyle w:val="wp-block-paragraph"/>
      </w:pPr>
      <w:r>
        <w:t>(8) Интересы, которые преследует государство своим вмешательством в искусство, связаны с сохранением общественного порядка — искусство представляется способным как укреплять, так и подрывать порядок — и с развитием национальной культуры, когда оно рассматривается как благо, само по себе способствующее национальному единству («наше наследие») и повышению репутации страны среди других народов.</w:t>
      </w:r>
      <w:r>
        <w:br/>
        <w:t>(По материалам «Искусство и государство» Г. Беккера)</w:t>
      </w:r>
    </w:p>
    <w:p w:rsidR="006F7760" w:rsidRDefault="006F7760" w:rsidP="006F7760">
      <w:pPr>
        <w:pStyle w:val="wp-block-paragraph"/>
        <w:spacing w:after="240" w:afterAutospacing="0"/>
      </w:pPr>
      <w:r>
        <w:t>Укажите номер(-а) абзаца(-ев), в котором(-ых) упоминается термин, означающий всеобщий эквивалент и универсальный инструмент обмена товарами и услугами.</w:t>
      </w:r>
      <w:r>
        <w:br/>
        <w:t>Выберите несколько вариантов ответов.</w:t>
      </w:r>
      <w:r>
        <w:br/>
        <w:t>1</w:t>
      </w:r>
      <w:r>
        <w:br/>
        <w:t>2</w:t>
      </w:r>
      <w:r>
        <w:br/>
        <w:t>3</w:t>
      </w:r>
      <w:r>
        <w:br/>
        <w:t>4</w:t>
      </w:r>
      <w:r>
        <w:br/>
        <w:t>5</w:t>
      </w:r>
      <w:r>
        <w:br/>
        <w:t>6</w:t>
      </w:r>
      <w:r>
        <w:br/>
        <w:t>7</w:t>
      </w:r>
      <w:r>
        <w:br/>
        <w:t>8</w:t>
      </w:r>
    </w:p>
    <w:p w:rsidR="006F7760" w:rsidRDefault="006F7760" w:rsidP="006F7760">
      <w:pPr>
        <w:pStyle w:val="wp-block-paragraph"/>
        <w:spacing w:after="240" w:afterAutospacing="0"/>
      </w:pPr>
      <w:r>
        <w:rPr>
          <w:rStyle w:val="a8"/>
        </w:rPr>
        <w:t>Задание 8.</w:t>
      </w:r>
      <w:r>
        <w:t xml:space="preserve"> Укажите номер(-а) абзаца(-ев), в котором(-ых) упоминается термин, означающий политическую теорию, выступающую за построение общества, основанного на безвластных основаниях.</w:t>
      </w:r>
      <w:r>
        <w:br/>
        <w:t>Выберите несколько вариантов ответов.</w:t>
      </w:r>
      <w:r>
        <w:br/>
        <w:t>1</w:t>
      </w:r>
      <w:r>
        <w:br/>
        <w:t>2</w:t>
      </w:r>
      <w:r>
        <w:br/>
        <w:t>3</w:t>
      </w:r>
      <w:r>
        <w:br/>
        <w:t>4</w:t>
      </w:r>
      <w:r>
        <w:br/>
        <w:t>5</w:t>
      </w:r>
      <w:r>
        <w:br/>
        <w:t>6</w:t>
      </w:r>
      <w:r>
        <w:br/>
        <w:t>7</w:t>
      </w:r>
      <w:r>
        <w:br/>
        <w:t>8</w:t>
      </w:r>
    </w:p>
    <w:p w:rsidR="006F7760" w:rsidRDefault="006F7760" w:rsidP="006F7760">
      <w:pPr>
        <w:pStyle w:val="wp-block-paragraph"/>
        <w:spacing w:after="240" w:afterAutospacing="0"/>
      </w:pPr>
      <w:r>
        <w:rPr>
          <w:rStyle w:val="a8"/>
        </w:rPr>
        <w:t>Задание 9.</w:t>
      </w:r>
      <w:r>
        <w:t xml:space="preserve"> Выберите утверждение(-я) о взаимоотношениях государства и художников, которые соответствуют тексту.</w:t>
      </w:r>
      <w:r>
        <w:br/>
        <w:t>Государство может ограничивать деятельность художников, если считает её вредной.</w:t>
      </w:r>
      <w:r>
        <w:br/>
        <w:t>Государство может защищать права и репутацию художников через специальные законы.</w:t>
      </w:r>
      <w:r>
        <w:br/>
        <w:t>Интересы государства и художников всегда совпадают.</w:t>
      </w:r>
      <w:r>
        <w:br/>
      </w:r>
      <w:r>
        <w:lastRenderedPageBreak/>
        <w:t>Государство может поощрять одни виды искусства и подавлять другие.</w:t>
      </w:r>
      <w:r>
        <w:br/>
        <w:t>Государство никогда не вмешивается в творческий процесс художников.</w:t>
      </w:r>
      <w:r>
        <w:br/>
        <w:t>Художники полностью независимы от правовой системы государства.</w:t>
      </w:r>
      <w:r>
        <w:br/>
        <w:t>Законы о собственности напрямую влияют на деятельность художников.</w:t>
      </w:r>
    </w:p>
    <w:p w:rsidR="006F7760" w:rsidRDefault="006F7760" w:rsidP="006F7760">
      <w:pPr>
        <w:pStyle w:val="wp-block-paragraph"/>
        <w:spacing w:after="240" w:afterAutospacing="0"/>
      </w:pPr>
      <w:r>
        <w:rPr>
          <w:rStyle w:val="a8"/>
        </w:rPr>
        <w:t>Задание 10.</w:t>
      </w:r>
      <w:r>
        <w:t xml:space="preserve"> Какую(-ие) цель(-и) государства в сфере искусства выделяет автор?</w:t>
      </w:r>
      <w:r>
        <w:br/>
        <w:t>Выберите несколько вариантов ответов.</w:t>
      </w:r>
      <w:r>
        <w:br/>
        <w:t>увеличение прибыли художников</w:t>
      </w:r>
      <w:r>
        <w:br/>
        <w:t>усиление международного престижа страны</w:t>
      </w:r>
      <w:r>
        <w:br/>
        <w:t>поддержка исключительно революционного искусства</w:t>
      </w:r>
      <w:r>
        <w:br/>
        <w:t>переопределение понятия художественной ценности в государственных целях</w:t>
      </w:r>
      <w:r>
        <w:br/>
        <w:t>развитие национальной культуры и единства</w:t>
      </w:r>
      <w:r>
        <w:br/>
        <w:t>полный отказ от регулирования искусства</w:t>
      </w:r>
    </w:p>
    <w:p w:rsidR="006F7760" w:rsidRDefault="006F7760" w:rsidP="006F7760">
      <w:pPr>
        <w:pStyle w:val="wp-block-paragraph"/>
      </w:pPr>
      <w:r>
        <w:rPr>
          <w:rStyle w:val="a8"/>
        </w:rPr>
        <w:t>Задание 11.</w:t>
      </w:r>
      <w:r>
        <w:t xml:space="preserve"> Какое(-ие) из приведённых утверждений согласуется(-ются) с авторской логикой?</w:t>
      </w:r>
      <w:r>
        <w:br/>
        <w:t>Выберите несколько вариантов ответов.</w:t>
      </w:r>
      <w:r>
        <w:br/>
        <w:t>Одно и то же произведение искусства может восприниматься государством как полезное или вредное в зависимости от его политических интересов.</w:t>
      </w:r>
      <w:r>
        <w:br/>
        <w:t>Отношение государства к одним и тем же произведениям искусства может различаться в разных странах.</w:t>
      </w:r>
      <w:r>
        <w:br/>
        <w:t>Законы, не связанные напрямую с искусством, могут оказывать влияние на деятельность художников.</w:t>
      </w:r>
      <w:r>
        <w:br/>
        <w:t>Государство рассматривает искусство только как средство развлечения граждан.</w:t>
      </w:r>
      <w:r>
        <w:br/>
        <w:t>Полное отсутствие государственного вмешательства также может влиять на развитие искусства.</w:t>
      </w:r>
      <w:r>
        <w:br/>
        <w:t>Государство всегда руководствуется исключительно эстетическими критериями при оценке искусства.</w:t>
      </w:r>
      <w:r>
        <w:br/>
        <w:t>Чем выше художественная ценность произведения, тем меньше вероятность его цензурирования государством.</w:t>
      </w:r>
    </w:p>
    <w:p w:rsidR="006F7760" w:rsidRDefault="006F7760" w:rsidP="006F7760">
      <w:r>
        <w:pict>
          <v:rect id="_x0000_i1025" style="width:0;height:1.5pt" o:hralign="center" o:hrstd="t" o:hr="t" fillcolor="#a0a0a0" stroked="f"/>
        </w:pict>
      </w:r>
    </w:p>
    <w:p w:rsidR="006F7760" w:rsidRDefault="006F7760" w:rsidP="006F7760">
      <w:pPr>
        <w:pStyle w:val="wp-block-paragraph"/>
      </w:pPr>
      <w:r>
        <w:t>Задания и ответы олимпиады школьного этапа ВсОШ по Обществознанию 7 класса: город Москва, 17 сентября 2026. Полный доступ к ответам и разбору всероссийской олимпиады.</w:t>
      </w:r>
    </w:p>
    <w:p w:rsidR="008337F6" w:rsidRPr="006F7760" w:rsidRDefault="008337F6" w:rsidP="006F7760">
      <w:bookmarkStart w:id="0" w:name="_GoBack"/>
      <w:bookmarkEnd w:id="0"/>
    </w:p>
    <w:sectPr w:rsidR="008337F6" w:rsidRPr="006F7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B52D3"/>
    <w:multiLevelType w:val="multilevel"/>
    <w:tmpl w:val="4670C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2B6522"/>
    <w:multiLevelType w:val="multilevel"/>
    <w:tmpl w:val="30323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367F1A"/>
    <w:multiLevelType w:val="multilevel"/>
    <w:tmpl w:val="CAE8A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CE5F35"/>
    <w:multiLevelType w:val="multilevel"/>
    <w:tmpl w:val="92FEA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401012"/>
    <w:multiLevelType w:val="multilevel"/>
    <w:tmpl w:val="83B07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5E1212"/>
    <w:multiLevelType w:val="multilevel"/>
    <w:tmpl w:val="F2961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5B7835"/>
    <w:multiLevelType w:val="multilevel"/>
    <w:tmpl w:val="D3FC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821277"/>
    <w:multiLevelType w:val="multilevel"/>
    <w:tmpl w:val="1A1E3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B32A48"/>
    <w:multiLevelType w:val="multilevel"/>
    <w:tmpl w:val="A6522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9355C6"/>
    <w:multiLevelType w:val="multilevel"/>
    <w:tmpl w:val="B7387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C67636"/>
    <w:multiLevelType w:val="multilevel"/>
    <w:tmpl w:val="9B34B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EE41E8"/>
    <w:multiLevelType w:val="multilevel"/>
    <w:tmpl w:val="3DEE4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F3B0964"/>
    <w:multiLevelType w:val="multilevel"/>
    <w:tmpl w:val="C8505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D753C00"/>
    <w:multiLevelType w:val="multilevel"/>
    <w:tmpl w:val="F2B6F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4"/>
  </w:num>
  <w:num w:numId="5">
    <w:abstractNumId w:val="11"/>
  </w:num>
  <w:num w:numId="6">
    <w:abstractNumId w:val="9"/>
  </w:num>
  <w:num w:numId="7">
    <w:abstractNumId w:val="6"/>
  </w:num>
  <w:num w:numId="8">
    <w:abstractNumId w:val="3"/>
  </w:num>
  <w:num w:numId="9">
    <w:abstractNumId w:val="0"/>
  </w:num>
  <w:num w:numId="10">
    <w:abstractNumId w:val="13"/>
  </w:num>
  <w:num w:numId="11">
    <w:abstractNumId w:val="10"/>
  </w:num>
  <w:num w:numId="12">
    <w:abstractNumId w:val="5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4DEC"/>
    <w:rsid w:val="00075488"/>
    <w:rsid w:val="0007733C"/>
    <w:rsid w:val="0008784B"/>
    <w:rsid w:val="000941AC"/>
    <w:rsid w:val="000B1433"/>
    <w:rsid w:val="000B1442"/>
    <w:rsid w:val="000B4AC8"/>
    <w:rsid w:val="000D2FB4"/>
    <w:rsid w:val="000F3824"/>
    <w:rsid w:val="00101AA5"/>
    <w:rsid w:val="001071D5"/>
    <w:rsid w:val="001108C9"/>
    <w:rsid w:val="0011526C"/>
    <w:rsid w:val="00117DDD"/>
    <w:rsid w:val="00120424"/>
    <w:rsid w:val="001248F9"/>
    <w:rsid w:val="00131774"/>
    <w:rsid w:val="00133EF7"/>
    <w:rsid w:val="00141E95"/>
    <w:rsid w:val="0015029A"/>
    <w:rsid w:val="00154189"/>
    <w:rsid w:val="00155C05"/>
    <w:rsid w:val="001606A6"/>
    <w:rsid w:val="0016182F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ECF"/>
    <w:rsid w:val="00203062"/>
    <w:rsid w:val="00205E1E"/>
    <w:rsid w:val="00212C0B"/>
    <w:rsid w:val="00215191"/>
    <w:rsid w:val="0021777E"/>
    <w:rsid w:val="002264E3"/>
    <w:rsid w:val="002303B3"/>
    <w:rsid w:val="00240785"/>
    <w:rsid w:val="0024454E"/>
    <w:rsid w:val="00256505"/>
    <w:rsid w:val="00260FDD"/>
    <w:rsid w:val="00263BBB"/>
    <w:rsid w:val="002645D3"/>
    <w:rsid w:val="00265646"/>
    <w:rsid w:val="002678C1"/>
    <w:rsid w:val="00271804"/>
    <w:rsid w:val="0027440E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7FE7"/>
    <w:rsid w:val="002E278A"/>
    <w:rsid w:val="002E52BF"/>
    <w:rsid w:val="002E594F"/>
    <w:rsid w:val="002E602B"/>
    <w:rsid w:val="002F7DED"/>
    <w:rsid w:val="00301993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6163"/>
    <w:rsid w:val="00437C0A"/>
    <w:rsid w:val="00441FA3"/>
    <w:rsid w:val="00445F6E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602F56"/>
    <w:rsid w:val="00604B6C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6D6D"/>
    <w:rsid w:val="006C70A6"/>
    <w:rsid w:val="006E356A"/>
    <w:rsid w:val="006E4B15"/>
    <w:rsid w:val="006E4F69"/>
    <w:rsid w:val="006E6D8B"/>
    <w:rsid w:val="006F7760"/>
    <w:rsid w:val="00704B40"/>
    <w:rsid w:val="00710097"/>
    <w:rsid w:val="007124C1"/>
    <w:rsid w:val="00721E58"/>
    <w:rsid w:val="007222AD"/>
    <w:rsid w:val="00726179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3EA1"/>
    <w:rsid w:val="00806572"/>
    <w:rsid w:val="0080750D"/>
    <w:rsid w:val="0081368C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7180E"/>
    <w:rsid w:val="00A727DA"/>
    <w:rsid w:val="00A81597"/>
    <w:rsid w:val="00A8164E"/>
    <w:rsid w:val="00A82D60"/>
    <w:rsid w:val="00A865F2"/>
    <w:rsid w:val="00A920C2"/>
    <w:rsid w:val="00A93A0A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42DF"/>
    <w:rsid w:val="00AF50A9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6539"/>
    <w:rsid w:val="00B975E8"/>
    <w:rsid w:val="00BA08AB"/>
    <w:rsid w:val="00BA0FE3"/>
    <w:rsid w:val="00BA57DE"/>
    <w:rsid w:val="00BC32DA"/>
    <w:rsid w:val="00BC5BC4"/>
    <w:rsid w:val="00BC6E08"/>
    <w:rsid w:val="00BF47AF"/>
    <w:rsid w:val="00C014EF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A5185"/>
    <w:rsid w:val="00CA5EFF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64A2"/>
    <w:rsid w:val="00F075C2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169F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1768</TotalTime>
  <Pages>7</Pages>
  <Words>2561</Words>
  <Characters>14599</Characters>
  <Application>Microsoft Office Word</Application>
  <DocSecurity>0</DocSecurity>
  <Lines>121</Lines>
  <Paragraphs>34</Paragraphs>
  <ScaleCrop>false</ScaleCrop>
  <Company/>
  <LinksUpToDate>false</LinksUpToDate>
  <CharactersWithSpaces>17126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466</cp:revision>
  <dcterms:created xsi:type="dcterms:W3CDTF">2024-10-16T05:23:00Z</dcterms:created>
  <dcterms:modified xsi:type="dcterms:W3CDTF">2026-09-17T06:47:00Z</dcterms:modified>
</cp:coreProperties>
</file>