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DB3" w:rsidRDefault="007C4DB3" w:rsidP="007C4DB3">
      <w:pPr>
        <w:pStyle w:val="2"/>
      </w:pPr>
      <w:r>
        <w:t>Олимпиада ВсОШ по Географии 9 класс по Москве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1.</w:t>
      </w:r>
      <w:r>
        <w:t xml:space="preserve"> На схеме представлено примерное расположение десяти московских железнодорожных вокзалов в соответствии с преобладающим направлением движения поездов.</w:t>
      </w:r>
      <w:r>
        <w:br/>
        <w:t>Города:</w:t>
      </w:r>
      <w:r>
        <w:br/>
      </w:r>
      <w:proofErr w:type="gramStart"/>
      <w:r>
        <w:t>Арзамас, Балабаново, Великие Луки, Волоколамск, Дмитров, Долгопрудный, Казань, Калуга, Кострома, Мичуринск, Омск, Орёл, Орша, Санкт-Петербург, Смоленск, Тамбов, Тверь, Тула.</w:t>
      </w:r>
      <w:proofErr w:type="gramEnd"/>
      <w:r>
        <w:br/>
        <w:t>Название вокзала 1.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2.</w:t>
      </w:r>
      <w:r>
        <w:t xml:space="preserve"> Вокзал 1 — … — … — Савёлово (станция).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3.</w:t>
      </w:r>
      <w:r>
        <w:t xml:space="preserve"> Название вокзала 2.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4.</w:t>
      </w:r>
      <w:r>
        <w:t xml:space="preserve"> Вокзал 2 — … — … — Владивосток.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5.</w:t>
      </w:r>
      <w:r>
        <w:t xml:space="preserve"> Название вокзала 4.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6.</w:t>
      </w:r>
      <w:r>
        <w:t xml:space="preserve"> Вокзал 4 — … — … — Набережные Челны.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7.</w:t>
      </w:r>
      <w:r>
        <w:t xml:space="preserve"> Название вокзала 5.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8.</w:t>
      </w:r>
      <w:r>
        <w:t xml:space="preserve"> Вокзал 5 — … — … — Саратов.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9.</w:t>
      </w:r>
      <w:r>
        <w:t xml:space="preserve"> Название вокзала 6.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10.</w:t>
      </w:r>
      <w:r>
        <w:t xml:space="preserve"> Вокзал 6 — … — … — Курск.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11.</w:t>
      </w:r>
      <w:r>
        <w:t xml:space="preserve"> Название вокзала 7.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12.</w:t>
      </w:r>
      <w:r>
        <w:t xml:space="preserve"> Вокзал 7 — … — … — Брянск.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13.</w:t>
      </w:r>
      <w:r>
        <w:t xml:space="preserve"> Название вокзала 8.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14.</w:t>
      </w:r>
      <w:r>
        <w:t xml:space="preserve"> Вокзал 8 — … — … — Брест.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15.</w:t>
      </w:r>
      <w:r>
        <w:t xml:space="preserve"> Название вокзала 9.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16.</w:t>
      </w:r>
      <w:r>
        <w:t xml:space="preserve"> Вокзал 9 — … — … — Рига (до 2020 года).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17.</w:t>
      </w:r>
      <w:r>
        <w:t xml:space="preserve"> Название вокзала 10.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18.</w:t>
      </w:r>
      <w:r>
        <w:t xml:space="preserve"> Вокзал 10 — … — … — Мурманск.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19.</w:t>
      </w:r>
      <w:r>
        <w:t xml:space="preserve"> В приведённом выше списке пропущен вокзал 3. Он принимает и отправляет преимущественно поезда, для которых Москва является промежуточной станцией на маршруте. Это единственный вокзал города, чьё название связано не с направлением поездов, а с расположением на территории Москвы. Как называется этот вокзал?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20.</w:t>
      </w:r>
      <w:r>
        <w:t xml:space="preserve"> Вокзалы 1 и 5 названы в честь небольших станций, а не крупных городов.</w:t>
      </w:r>
      <w:r>
        <w:br/>
        <w:t xml:space="preserve">В поля для записи ответа внесите только одно название области строго без пробелов, </w:t>
      </w:r>
      <w:r>
        <w:lastRenderedPageBreak/>
        <w:t>знаков препинания и прочих символов. Проверьте ответ перед сохранением. Ответ, внесённый неверно, а также с ошибками/опечатками, будет засчитываться как ошибочный.</w:t>
      </w:r>
      <w:r>
        <w:br/>
        <w:t>В каких регионах расположены станции, давшие название:</w:t>
      </w:r>
      <w:r>
        <w:br/>
        <w:t>Вокзалу 1 — … область.</w:t>
      </w:r>
      <w:r>
        <w:br/>
        <w:t>Вокзалу 5 — … область.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21.</w:t>
      </w:r>
      <w:r>
        <w:t xml:space="preserve"> Перед вами — возрастно-половые пирамиды четырёх народов России по данным Всероссийской переписи населения 2020 (2021) года. Рассмотрите их и выполните задания.</w:t>
      </w:r>
      <w:r>
        <w:br/>
        <w:t>Соотнесите пирамиды А–Г с названиями народов.</w:t>
      </w:r>
      <w:r>
        <w:br/>
        <w:t>Возрастно-половая пирамида А — …</w:t>
      </w:r>
      <w:proofErr w:type="gramStart"/>
      <w:r>
        <w:t xml:space="preserve"> .</w:t>
      </w:r>
      <w:proofErr w:type="gramEnd"/>
      <w:r>
        <w:br/>
        <w:t>Возрастно-половая пирамида Б — … .</w:t>
      </w:r>
      <w:r>
        <w:br/>
        <w:t>Возрастно-половая пирамида В — … .</w:t>
      </w:r>
      <w:r>
        <w:br/>
        <w:t>Возрастно-половая пирамида Г — … .</w:t>
      </w:r>
      <w:r>
        <w:br/>
      </w:r>
      <w:r>
        <w:rPr>
          <w:rStyle w:val="a8"/>
        </w:rPr>
        <w:t>Даргинцы</w:t>
      </w:r>
      <w:r>
        <w:br/>
      </w:r>
      <w:r>
        <w:rPr>
          <w:rStyle w:val="a8"/>
        </w:rPr>
        <w:t>Русские</w:t>
      </w:r>
      <w:r>
        <w:br/>
      </w:r>
      <w:r>
        <w:rPr>
          <w:rStyle w:val="a8"/>
        </w:rPr>
        <w:t>Таджики</w:t>
      </w:r>
      <w:r>
        <w:br/>
      </w:r>
      <w:r>
        <w:rPr>
          <w:rStyle w:val="a8"/>
        </w:rPr>
        <w:t>Карелы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22.</w:t>
      </w:r>
      <w:r>
        <w:t xml:space="preserve"> В таблице ниже указана численность народов А–Г по основным возрастным группам (в тыс. чел.). Проведите расчёты и выполните задания.</w:t>
      </w:r>
      <w:r>
        <w:br/>
        <w:t>Народ | 0–14 | 15–64 | Старше 65</w:t>
      </w:r>
      <w:proofErr w:type="gramStart"/>
      <w:r>
        <w:br/>
        <w:t>А</w:t>
      </w:r>
      <w:proofErr w:type="gramEnd"/>
      <w:r>
        <w:t xml:space="preserve"> | 16 067,2 | 71 169,8 | 18 342,2</w:t>
      </w:r>
      <w:r>
        <w:br/>
        <w:t>Б | 155,7 | 429,3 | 41,5</w:t>
      </w:r>
      <w:r>
        <w:br/>
        <w:t>В | 2,0 | 20,6 | 9,9</w:t>
      </w:r>
      <w:r>
        <w:br/>
        <w:t>Г | 82,7 | 258,5 | 9,0</w:t>
      </w:r>
      <w:r>
        <w:br/>
        <w:t>Укажите (в % с округлением до целого):</w:t>
      </w:r>
      <w:r>
        <w:br/>
        <w:t>— значение коэффициента демографической нагрузки детьми для того народа, у которого это значение максимально: …</w:t>
      </w:r>
      <w:r>
        <w:br/>
        <w:t>— значение коэффициента демографической нагрузки пожилыми для того народа, у которого это значение максимально: …</w:t>
      </w:r>
      <w:r>
        <w:br/>
        <w:t>— значение коэффициента демографической нагрузки детьми и пожилыми для того народа, у которого это значение минимально: …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23.</w:t>
      </w:r>
      <w:r>
        <w:t xml:space="preserve"> Заполните пропуски в тексте, посвящённом народу В.</w:t>
      </w:r>
      <w:r>
        <w:br/>
        <w:t xml:space="preserve">Высокая доля </w:t>
      </w:r>
      <w:proofErr w:type="gramStart"/>
      <w:r>
        <w:t>пожилых</w:t>
      </w:r>
      <w:proofErr w:type="gramEnd"/>
      <w:r>
        <w:t xml:space="preserve"> в численности </w:t>
      </w:r>
      <w:r>
        <w:rPr>
          <w:rStyle w:val="a8"/>
        </w:rPr>
        <w:t>народа В</w:t>
      </w:r>
      <w:r>
        <w:t xml:space="preserve"> не объясняется низкой рождаемостью: … (1) (название показателя) составил 1,7 ребёнка на женщину. </w:t>
      </w:r>
      <w:proofErr w:type="gramStart"/>
      <w:r>
        <w:t xml:space="preserve">По всей видимости, основная причина — процесс ассимиляции, в результате которого дети от смешанных браков предпочитают относить себя к </w:t>
      </w:r>
      <w:r>
        <w:rPr>
          <w:rStyle w:val="a8"/>
        </w:rPr>
        <w:t>народу А</w:t>
      </w:r>
      <w:r>
        <w:t xml:space="preserve">. Этот процесс ускоряется тем, что молодёжь </w:t>
      </w:r>
      <w:r>
        <w:rPr>
          <w:rStyle w:val="a8"/>
        </w:rPr>
        <w:t>народа В</w:t>
      </w:r>
      <w:r>
        <w:t xml:space="preserve"> переезжает из сельской местности в крупные города, где представители этого народа в меньшинстве — … (2) (столицу национальной автономии) и … (3) (ближайший город-миллионник).</w:t>
      </w:r>
      <w:proofErr w:type="gramEnd"/>
      <w:r>
        <w:t xml:space="preserve"> Кроме того, в 1990-е — 2000-е гг. часть представителей </w:t>
      </w:r>
      <w:r>
        <w:rPr>
          <w:rStyle w:val="a8"/>
        </w:rPr>
        <w:t>народа</w:t>
      </w:r>
      <w:proofErr w:type="gramStart"/>
      <w:r>
        <w:rPr>
          <w:rStyle w:val="a8"/>
        </w:rPr>
        <w:t xml:space="preserve"> В</w:t>
      </w:r>
      <w:proofErr w:type="gramEnd"/>
      <w:r>
        <w:t xml:space="preserve"> выехала в ближайшее зарубежное государство — … (4), титульная национальность которого близка народу В по языку и культуре.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24.</w:t>
      </w:r>
      <w:r>
        <w:t xml:space="preserve"> Распространение природных зон суши на планете зависит от нескольких факторов. Определите среди перечисленных четыре верных фактора, определяющих распространение природных зон на материках и островах.</w:t>
      </w:r>
      <w:r>
        <w:br/>
      </w:r>
      <w:r>
        <w:rPr>
          <w:rStyle w:val="a8"/>
        </w:rPr>
        <w:t>Высота приливов.</w:t>
      </w:r>
      <w:r>
        <w:br/>
      </w:r>
      <w:r>
        <w:rPr>
          <w:rStyle w:val="a8"/>
        </w:rPr>
        <w:t>Океанические течения, омывающие материки и острова.</w:t>
      </w:r>
      <w:r>
        <w:br/>
      </w:r>
      <w:r>
        <w:rPr>
          <w:rStyle w:val="a8"/>
        </w:rPr>
        <w:t>Удалённость территории от океана.</w:t>
      </w:r>
      <w:r>
        <w:br/>
      </w:r>
      <w:r>
        <w:rPr>
          <w:rStyle w:val="a8"/>
        </w:rPr>
        <w:lastRenderedPageBreak/>
        <w:t>Магнитное склонение.</w:t>
      </w:r>
      <w:r>
        <w:br/>
      </w:r>
      <w:r>
        <w:rPr>
          <w:rStyle w:val="a8"/>
        </w:rPr>
        <w:t>Виды месторождений полезных ископаемых в пределах территории.</w:t>
      </w:r>
      <w:r>
        <w:br/>
      </w:r>
      <w:r>
        <w:rPr>
          <w:rStyle w:val="a8"/>
        </w:rPr>
        <w:t>Количество и соотношение тепла и влаги.</w:t>
      </w:r>
      <w:r>
        <w:br/>
      </w:r>
      <w:r>
        <w:rPr>
          <w:rStyle w:val="a8"/>
        </w:rPr>
        <w:t>Характер рельефа земной поверхности.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25.</w:t>
      </w:r>
      <w:r>
        <w:t xml:space="preserve"> Названия природных зон, как правило, даются по преобладающему в них типу растительности. По этому признаку их иногда делят на две группы — лесные и безлесные. Распределите перечисленные природные зоны на эти две группы.</w:t>
      </w:r>
      <w:r>
        <w:br/>
        <w:t>Безлесные природные зоны — …</w:t>
      </w:r>
      <w:proofErr w:type="gramStart"/>
      <w:r>
        <w:t xml:space="preserve"> .</w:t>
      </w:r>
      <w:proofErr w:type="gramEnd"/>
      <w:r>
        <w:br/>
        <w:t>Лесные природные зоны — … .</w:t>
      </w:r>
      <w:r>
        <w:br/>
      </w:r>
      <w:r>
        <w:rPr>
          <w:rStyle w:val="a8"/>
        </w:rPr>
        <w:t>Арктические пустыни</w:t>
      </w:r>
      <w:r>
        <w:br/>
      </w:r>
      <w:r>
        <w:rPr>
          <w:rStyle w:val="a8"/>
        </w:rPr>
        <w:t>Гилеи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Тундра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26.</w:t>
      </w:r>
      <w:r>
        <w:t xml:space="preserve"> Выберите, какие из перечисленных природных зон встречаются на территории нашей страны.</w:t>
      </w:r>
      <w:r>
        <w:br/>
      </w:r>
      <w:r>
        <w:rPr>
          <w:rStyle w:val="a8"/>
        </w:rPr>
        <w:t>Арктические пустыни</w:t>
      </w:r>
      <w:r>
        <w:br/>
      </w:r>
      <w:r>
        <w:rPr>
          <w:rStyle w:val="a8"/>
        </w:rPr>
        <w:t>Гилеи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Тундра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27.</w:t>
      </w:r>
      <w:r>
        <w:t xml:space="preserve"> Перед вами контуры островов мира. </w:t>
      </w:r>
      <w:proofErr w:type="gramStart"/>
      <w:r>
        <w:t>Сопоставьте эти острова с преобладающими на них природными зонами из списка предложенных в предыдущих заданиях.</w:t>
      </w:r>
      <w:proofErr w:type="gramEnd"/>
      <w:r>
        <w:br/>
        <w:t>Остров А.</w:t>
      </w:r>
      <w:r>
        <w:br/>
      </w:r>
      <w:r>
        <w:rPr>
          <w:rStyle w:val="a8"/>
        </w:rPr>
        <w:t>Арктические пустыни</w:t>
      </w:r>
      <w:r>
        <w:br/>
      </w:r>
      <w:r>
        <w:rPr>
          <w:rStyle w:val="a8"/>
        </w:rPr>
        <w:t>Гилеи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Тундра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28.</w:t>
      </w:r>
      <w:r>
        <w:t xml:space="preserve"> Остров Б.</w:t>
      </w:r>
      <w:r>
        <w:br/>
      </w:r>
      <w:r>
        <w:rPr>
          <w:rStyle w:val="a8"/>
        </w:rPr>
        <w:t>Арктические пустыни</w:t>
      </w:r>
      <w:r>
        <w:br/>
      </w:r>
      <w:r>
        <w:rPr>
          <w:rStyle w:val="a8"/>
        </w:rPr>
        <w:t>Гилеи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Тундра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29.</w:t>
      </w:r>
      <w:r>
        <w:t xml:space="preserve"> Остров В.</w:t>
      </w:r>
      <w:r>
        <w:br/>
      </w:r>
      <w:r>
        <w:rPr>
          <w:rStyle w:val="a8"/>
        </w:rPr>
        <w:t>Арктические пустыни</w:t>
      </w:r>
      <w:r>
        <w:br/>
      </w:r>
      <w:r>
        <w:rPr>
          <w:rStyle w:val="a8"/>
        </w:rPr>
        <w:t>Гилеи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Тундра</w:t>
      </w:r>
    </w:p>
    <w:p w:rsidR="007C4DB3" w:rsidRDefault="007C4DB3" w:rsidP="007C4DB3">
      <w:pPr>
        <w:pStyle w:val="wp-block-paragraph"/>
      </w:pPr>
      <w:r>
        <w:rPr>
          <w:rStyle w:val="a8"/>
        </w:rPr>
        <w:lastRenderedPageBreak/>
        <w:t>Задание 30.</w:t>
      </w:r>
      <w:r>
        <w:t xml:space="preserve"> Остров Г.</w:t>
      </w:r>
      <w:r>
        <w:br/>
      </w:r>
      <w:r>
        <w:rPr>
          <w:rStyle w:val="a8"/>
        </w:rPr>
        <w:t>Арктические пустыни</w:t>
      </w:r>
      <w:r>
        <w:br/>
      </w:r>
      <w:r>
        <w:rPr>
          <w:rStyle w:val="a8"/>
        </w:rPr>
        <w:t>Гилеи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Тундра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31.</w:t>
      </w:r>
      <w:r>
        <w:t xml:space="preserve"> Одна из перечисленных природных зон встречается во всех субъектах РФ, контуры которых изображены ниже.</w:t>
      </w:r>
      <w:r>
        <w:br/>
        <w:t>Укажите название этой природной зоны.</w:t>
      </w:r>
      <w:r>
        <w:br/>
      </w:r>
      <w:r>
        <w:rPr>
          <w:rStyle w:val="a8"/>
        </w:rPr>
        <w:t>Арктические пустыни</w:t>
      </w:r>
      <w:r>
        <w:br/>
      </w:r>
      <w:r>
        <w:rPr>
          <w:rStyle w:val="a8"/>
        </w:rPr>
        <w:t>Гилеи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Тундра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32.</w:t>
      </w:r>
      <w:r>
        <w:t xml:space="preserve"> Выберите четыре верных климатических показателя, характерных для выбранной вами в предыдущем задании природной зоны.</w:t>
      </w:r>
      <w:r>
        <w:br/>
      </w:r>
      <w:r>
        <w:rPr>
          <w:rStyle w:val="a8"/>
        </w:rPr>
        <w:t>Средняя температура января от −5 до −8</w:t>
      </w:r>
      <w:proofErr w:type="gramStart"/>
      <w:r>
        <w:rPr>
          <w:rStyle w:val="a8"/>
        </w:rPr>
        <w:t xml:space="preserve"> °С</w:t>
      </w:r>
      <w:proofErr w:type="gramEnd"/>
      <w:r>
        <w:br/>
      </w:r>
      <w:r>
        <w:rPr>
          <w:rStyle w:val="a8"/>
        </w:rPr>
        <w:t>Средняя температура января от 0 °С до −20 °С</w:t>
      </w:r>
      <w:r>
        <w:br/>
      </w:r>
      <w:r>
        <w:rPr>
          <w:rStyle w:val="a8"/>
        </w:rPr>
        <w:t>Средняя температура июля +22 °С, +29 °С</w:t>
      </w:r>
      <w:r>
        <w:br/>
      </w:r>
      <w:r>
        <w:rPr>
          <w:rStyle w:val="a8"/>
        </w:rPr>
        <w:t>Средняя температура июля +20 °С, +23 °С</w:t>
      </w:r>
      <w:r>
        <w:br/>
      </w:r>
      <w:r>
        <w:rPr>
          <w:rStyle w:val="a8"/>
        </w:rPr>
        <w:t>Годовая сумма атмосферных осадков 140–450 мм в год.</w:t>
      </w:r>
      <w:r>
        <w:br/>
      </w:r>
      <w:r>
        <w:rPr>
          <w:rStyle w:val="a8"/>
        </w:rPr>
        <w:t>Годовая сумма атмосферных осадков 600–800 мм в год.</w:t>
      </w:r>
      <w:r>
        <w:br/>
      </w:r>
      <w:r>
        <w:rPr>
          <w:rStyle w:val="a8"/>
        </w:rPr>
        <w:t>Коэффициент увлажнения больше 1</w:t>
      </w:r>
      <w:r>
        <w:br/>
      </w:r>
      <w:r>
        <w:rPr>
          <w:rStyle w:val="a8"/>
        </w:rPr>
        <w:t>Коэффициент увлажнения меньше 1</w:t>
      </w:r>
      <w:r>
        <w:br/>
      </w:r>
      <w:r>
        <w:rPr>
          <w:rStyle w:val="a8"/>
        </w:rPr>
        <w:t>Коэффициент увлажнения равен 1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33.</w:t>
      </w:r>
      <w:r>
        <w:t xml:space="preserve"> Заполните пропуски в тексте об одной из природных зон мира, выбрав верный ответ в каждом пропуске.</w:t>
      </w:r>
      <w:r>
        <w:br/>
        <w:t>Эта природная зона расположена в (1) … широтах в обоих полушариях Земли. Занимает около (2) … территории Африки, распространена также и на других материках кроме (3) … . Для природной зоны свойственны (4) … почвы и (5) … растительность. Основная особенность климата — чёткая смена (6) … сезонов года. Антропогенное воздействие на природную среду часто приводит к (7) … .</w:t>
      </w:r>
      <w:r>
        <w:br/>
        <w:t>Варианты для пропуска 1:</w:t>
      </w:r>
      <w:r>
        <w:br/>
      </w:r>
      <w:proofErr w:type="gramStart"/>
      <w:r>
        <w:rPr>
          <w:rStyle w:val="a8"/>
        </w:rPr>
        <w:t>Высоких</w:t>
      </w:r>
      <w:proofErr w:type="gramEnd"/>
      <w:r>
        <w:br/>
      </w:r>
      <w:r>
        <w:rPr>
          <w:rStyle w:val="a8"/>
        </w:rPr>
        <w:t>Низких</w:t>
      </w:r>
      <w:r>
        <w:br/>
        <w:t>Варианты для пропуска 2:</w:t>
      </w:r>
      <w:r>
        <w:br/>
      </w:r>
      <w:r>
        <w:rPr>
          <w:rStyle w:val="a8"/>
        </w:rPr>
        <w:t>20 %</w:t>
      </w:r>
      <w:r>
        <w:br/>
      </w:r>
      <w:r>
        <w:rPr>
          <w:rStyle w:val="a8"/>
        </w:rPr>
        <w:t>40 %</w:t>
      </w:r>
      <w:r>
        <w:br/>
        <w:t>Варианты для пропуска 3:</w:t>
      </w:r>
      <w:r>
        <w:br/>
      </w:r>
      <w:r>
        <w:rPr>
          <w:rStyle w:val="a8"/>
        </w:rPr>
        <w:t>Северной Америки</w:t>
      </w:r>
      <w:r>
        <w:br/>
      </w:r>
      <w:r>
        <w:rPr>
          <w:rStyle w:val="a8"/>
        </w:rPr>
        <w:t>Антарктиды</w:t>
      </w:r>
      <w:r>
        <w:br/>
        <w:t>Варианты для пропуска 4:</w:t>
      </w:r>
      <w:r>
        <w:br/>
      </w:r>
      <w:r>
        <w:rPr>
          <w:rStyle w:val="a8"/>
        </w:rPr>
        <w:t>Ферраллитные</w:t>
      </w:r>
      <w:r>
        <w:br/>
      </w:r>
      <w:r>
        <w:rPr>
          <w:rStyle w:val="a8"/>
        </w:rPr>
        <w:t>Чернозёмные</w:t>
      </w:r>
      <w:r>
        <w:br/>
        <w:t>Варианты для пропуска 5:</w:t>
      </w:r>
      <w:r>
        <w:br/>
      </w:r>
      <w:r>
        <w:rPr>
          <w:rStyle w:val="a8"/>
        </w:rPr>
        <w:t>Древесная</w:t>
      </w:r>
      <w:r>
        <w:br/>
      </w:r>
      <w:r>
        <w:rPr>
          <w:rStyle w:val="a8"/>
        </w:rPr>
        <w:t>Травянистая</w:t>
      </w:r>
      <w:r>
        <w:br/>
      </w:r>
      <w:r>
        <w:lastRenderedPageBreak/>
        <w:t>Варианты для пропуска 6:</w:t>
      </w:r>
      <w:r>
        <w:br/>
      </w:r>
      <w:r>
        <w:rPr>
          <w:rStyle w:val="a8"/>
        </w:rPr>
        <w:t>2-х</w:t>
      </w:r>
      <w:r>
        <w:br/>
      </w:r>
      <w:r>
        <w:rPr>
          <w:rStyle w:val="a8"/>
        </w:rPr>
        <w:t>4-х</w:t>
      </w:r>
      <w:r>
        <w:br/>
        <w:t>Варианты для пропуска 7:</w:t>
      </w:r>
      <w:r>
        <w:br/>
      </w:r>
      <w:r>
        <w:rPr>
          <w:rStyle w:val="a8"/>
        </w:rPr>
        <w:t>Обезлесению</w:t>
      </w:r>
      <w:r>
        <w:br/>
      </w:r>
      <w:r>
        <w:rPr>
          <w:rStyle w:val="a8"/>
        </w:rPr>
        <w:t>Опустыниванию</w:t>
      </w:r>
      <w:proofErr w:type="gramStart"/>
      <w:r>
        <w:br/>
        <w:t>У</w:t>
      </w:r>
      <w:proofErr w:type="gramEnd"/>
      <w:r>
        <w:t>кажите название этой природной зоны.</w:t>
      </w:r>
      <w:r>
        <w:br/>
      </w:r>
      <w:r>
        <w:rPr>
          <w:rStyle w:val="a8"/>
        </w:rPr>
        <w:t>Арктические пустыни</w:t>
      </w:r>
      <w:r>
        <w:br/>
      </w:r>
      <w:r>
        <w:rPr>
          <w:rStyle w:val="a8"/>
        </w:rPr>
        <w:t>Гилеи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Тундра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34.</w:t>
      </w:r>
      <w:r>
        <w:t xml:space="preserve"> Определите, на какой из фотографий изображена природная зона, описанная в тексте выше.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35.</w:t>
      </w:r>
      <w:r>
        <w:t xml:space="preserve"> Описанная в тексте природная зона встречается на континенте, представители животного мира которого изображены на рисунках.</w:t>
      </w:r>
      <w:r>
        <w:br/>
        <w:t>Напишите название континента.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36.</w:t>
      </w:r>
      <w:r>
        <w:t xml:space="preserve"> Напишите наивысшую высоту солнца на этом материке — … °.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37.</w:t>
      </w:r>
      <w:r>
        <w:t xml:space="preserve"> Перед вами упрощённое изображение (граф-схема) взаимного расположения десяти субъектов РФ. Каждый кружок на схеме соответствует одному субъекту РФ, а линия — границе между двумя субъектами РФ. Голубая пунктирная линия означает, что между данными субъектами нет сухопутной границы, но до субъекта можно добраться морским путём.</w:t>
      </w:r>
      <w:r>
        <w:br/>
        <w:t>В каждом из 10 субъектов есть объекты Всемирного наследия ЮНЕСКО.</w:t>
      </w:r>
      <w:r>
        <w:br/>
        <w:t>Ансамбль Ферапонтова монастыря</w:t>
      </w:r>
      <w:r>
        <w:br/>
        <w:t>Геодезическая дуга Струве</w:t>
      </w:r>
      <w:r>
        <w:br/>
        <w:t>Девственные леса Коми</w:t>
      </w:r>
      <w:r>
        <w:br/>
        <w:t>Историко-культурный комплекс Соловецких островов</w:t>
      </w:r>
      <w:r>
        <w:br/>
        <w:t>Исторические памятники Великого Новгорода и окрестностей</w:t>
      </w:r>
      <w:r>
        <w:br/>
        <w:t>Исторический центр Санкт-Петербурга и связанные с ним группы памятников</w:t>
      </w:r>
      <w:r>
        <w:br/>
        <w:t>Исторический центр Ярославля</w:t>
      </w:r>
      <w:r>
        <w:br/>
        <w:t>Кижский погост</w:t>
      </w:r>
      <w:r>
        <w:br/>
        <w:t>Культурный ландшафт Кенозерья</w:t>
      </w:r>
      <w:r>
        <w:br/>
        <w:t>Куршская коса</w:t>
      </w:r>
      <w:r>
        <w:br/>
        <w:t>Петроглифы Онежского озера и Белого моря</w:t>
      </w:r>
      <w:r>
        <w:br/>
        <w:t>Храмы псковской архитектурной школы</w:t>
      </w:r>
      <w:proofErr w:type="gramStart"/>
      <w:r>
        <w:br/>
        <w:t>П</w:t>
      </w:r>
      <w:proofErr w:type="gramEnd"/>
      <w:r>
        <w:t>ользуясь граф-схемой, запишите названия загаданных субъектов.</w:t>
      </w:r>
      <w:r>
        <w:br/>
        <w:t>Субъект РФ 1 — … .</w:t>
      </w:r>
      <w:r>
        <w:br/>
        <w:t>Субъект РФ 2 — … .</w:t>
      </w:r>
      <w:r>
        <w:br/>
        <w:t>Субъект РФ 3 — … .</w:t>
      </w:r>
      <w:r>
        <w:br/>
        <w:t>Субъект РФ 4 — … .</w:t>
      </w:r>
      <w:r>
        <w:br/>
        <w:t>Субъект РФ 5 — … .</w:t>
      </w:r>
      <w:r>
        <w:br/>
        <w:t>Субъект РФ 6 — … .</w:t>
      </w:r>
      <w:r>
        <w:br/>
        <w:t>Субъект РФ 7 — … .</w:t>
      </w:r>
      <w:r>
        <w:br/>
        <w:t>Субъект РФ 8 — … .</w:t>
      </w:r>
      <w:r>
        <w:br/>
        <w:t>Субъект РФ 9 — … .</w:t>
      </w:r>
      <w:r>
        <w:br/>
        <w:t>Субъект РФ 10 — … .</w:t>
      </w:r>
    </w:p>
    <w:p w:rsidR="007C4DB3" w:rsidRDefault="007C4DB3" w:rsidP="007C4DB3">
      <w:pPr>
        <w:pStyle w:val="wp-block-paragraph"/>
      </w:pPr>
      <w:r>
        <w:rPr>
          <w:rStyle w:val="a8"/>
        </w:rPr>
        <w:lastRenderedPageBreak/>
        <w:t>Задание 38.</w:t>
      </w:r>
      <w:r>
        <w:t xml:space="preserve"> Выберите субъекты РФ, в которых находятся объекты Всемирного наследия.</w:t>
      </w:r>
      <w:r>
        <w:br/>
        <w:t>Обратите внимание! В одном субъекте РФ может находиться несколько объектов ЮНЕСКО, либо один объект ЮНЕСКО может быть в нескольких субъектах РФ.</w:t>
      </w:r>
      <w:r>
        <w:br/>
        <w:t>Ансамбль Ферапонтова монастыря.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39.</w:t>
      </w:r>
      <w:r>
        <w:t xml:space="preserve"> Геодезическая дуга Струве.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40.</w:t>
      </w:r>
      <w:r>
        <w:t xml:space="preserve"> Девственные леса Коми.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41.</w:t>
      </w:r>
      <w:r>
        <w:t xml:space="preserve"> Историко-культурный комплекс Соловецких островов.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42.</w:t>
      </w:r>
      <w:r>
        <w:t xml:space="preserve"> Исторические памятники Великого Новгорода и окрестностей.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43.</w:t>
      </w:r>
      <w:r>
        <w:t xml:space="preserve"> Исторический центр Санкт-Петербурга и связанные с ним группы памятников.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44.</w:t>
      </w:r>
      <w:r>
        <w:t xml:space="preserve"> Исторический центр Ярославля.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45.</w:t>
      </w:r>
      <w:r>
        <w:t xml:space="preserve"> Кижский погост.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46.</w:t>
      </w:r>
      <w:r>
        <w:t xml:space="preserve"> Культурный ландшафт Кенозерья.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47.</w:t>
      </w:r>
      <w:r>
        <w:t xml:space="preserve"> Куршская коса.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48.</w:t>
      </w:r>
      <w:r>
        <w:t xml:space="preserve"> Петроглифы Онежского озера и Белого моря.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49.</w:t>
      </w:r>
      <w:r>
        <w:t xml:space="preserve"> Храмы псковской архитектурной школы.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50.</w:t>
      </w:r>
      <w:r>
        <w:t xml:space="preserve"> Сопоставьте </w:t>
      </w:r>
      <w:proofErr w:type="gramStart"/>
      <w:r>
        <w:t>факты о субъектах</w:t>
      </w:r>
      <w:proofErr w:type="gramEnd"/>
      <w:r>
        <w:t xml:space="preserve"> РФ с номерами на схеме.</w:t>
      </w:r>
      <w:r>
        <w:br/>
        <w:t>1. В этом субъекте расположен самый большой национальный парк в России и по совместительству первый объект природного наследия ЮНЕСКО в нашей стране.</w:t>
      </w:r>
      <w:r>
        <w:br/>
        <w:t>Субъект РФ — … .</w:t>
      </w:r>
      <w:r>
        <w:br/>
        <w:t>2. Одна из самобытных достопримечательностей региона — замки Тевтонского ордена.</w:t>
      </w:r>
      <w:r>
        <w:br/>
        <w:t>Субъект РФ — … .</w:t>
      </w:r>
      <w:r>
        <w:br/>
        <w:t>3. На одном из крупнейших озёр региона была построена «потешная» флотилия Петра I.</w:t>
      </w:r>
      <w:r>
        <w:br/>
        <w:t>Субъект РФ — … .</w:t>
      </w:r>
      <w:r>
        <w:br/>
        <w:t>4. Одно из самых привлекательных мест для туристов в этом регионе — национальный парк, расположенный на «главном водоразделе» Русской равнины — здесь сходятся бассейны Балтийского, Чёрного морей и области внутреннего стока.</w:t>
      </w:r>
      <w:r>
        <w:br/>
        <w:t>Субъект РФ — … .</w:t>
      </w:r>
      <w:r>
        <w:br/>
        <w:t>5. Исторический регион Ингерманландия оставил мощный отпечаток в культуре региона: прибалтийско-финские народы (вепсы, водь, ижоры, ингерманландцы) сохранили уникальные традиции и ремёсла.</w:t>
      </w:r>
      <w:r>
        <w:br/>
        <w:t>Субъект РФ — … .</w:t>
      </w:r>
      <w:r>
        <w:br/>
        <w:t>6. В этом регионе в имении Михайловское был в ссылке Пушкин (ныне — Пушкинские горы).</w:t>
      </w:r>
      <w:r>
        <w:br/>
        <w:t>Субъект РФ — … .</w:t>
      </w:r>
      <w:r>
        <w:br/>
        <w:t>7. За последние два десятилетия сухопутная территория этого региона увеличилась почти на 200 га.</w:t>
      </w:r>
      <w:r>
        <w:br/>
        <w:t>Субъект РФ — … .</w:t>
      </w:r>
      <w:r>
        <w:br/>
        <w:t>8. Для региона значимым туристическим объектом, не входящим в ЮНЕСКО, является Валаамский монастырь на острове Валаам.</w:t>
      </w:r>
      <w:r>
        <w:br/>
      </w:r>
      <w:r>
        <w:lastRenderedPageBreak/>
        <w:t>Субъект РФ — … .</w:t>
      </w:r>
      <w:r>
        <w:br/>
        <w:t>9. Названия населённых пунктов в этом регионе зачастую имеют финское происхождение (Суоярви, Кондопога, Лахденпохья).</w:t>
      </w:r>
      <w:r>
        <w:br/>
        <w:t>Субъект РФ — … .</w:t>
      </w:r>
      <w:r>
        <w:br/>
        <w:t xml:space="preserve">10. Традиционными промыслами для региона являются мезенская </w:t>
      </w:r>
      <w:proofErr w:type="gramStart"/>
      <w:r>
        <w:t>роспись</w:t>
      </w:r>
      <w:proofErr w:type="gramEnd"/>
      <w:r>
        <w:t xml:space="preserve"> и резьба по кости.</w:t>
      </w:r>
      <w:r>
        <w:br/>
        <w:t>Субъект РФ — … .</w:t>
      </w:r>
      <w:r>
        <w:br/>
        <w:t>11. Регион знаменит всероссийской усадьбой Деда Мороза.</w:t>
      </w:r>
      <w:r>
        <w:br/>
        <w:t>Субъект РФ — … .</w:t>
      </w:r>
      <w:r>
        <w:br/>
        <w:t>12. Регион является ядром освоения Русского Севера, здесь отмечена наибольшая численность поморов.</w:t>
      </w:r>
      <w:r>
        <w:br/>
        <w:t>Субъект РФ — … .</w:t>
      </w:r>
      <w:r>
        <w:br/>
        <w:t>13. Во время Великой Отечественной войны через территорию региона проходила «дорога жизни».</w:t>
      </w:r>
      <w:r>
        <w:br/>
        <w:t>Субъект РФ — …</w:t>
      </w:r>
      <w:proofErr w:type="gramStart"/>
      <w:r>
        <w:t xml:space="preserve"> .</w:t>
      </w:r>
      <w:proofErr w:type="gramEnd"/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3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6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t>Субъект РФ 9</w:t>
      </w:r>
      <w:r>
        <w:br/>
      </w:r>
      <w:r>
        <w:rPr>
          <w:rStyle w:val="a8"/>
        </w:rPr>
        <w:t>Субъект РФ 10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51.</w:t>
      </w:r>
      <w:r>
        <w:t xml:space="preserve"> К какой категории относится объект ЮНЕСКО в субъекте под номером 4?</w:t>
      </w:r>
      <w:r>
        <w:br/>
      </w:r>
      <w:r>
        <w:rPr>
          <w:rStyle w:val="a8"/>
        </w:rPr>
        <w:t>Культурный</w:t>
      </w:r>
      <w:r>
        <w:br/>
      </w:r>
      <w:r>
        <w:rPr>
          <w:rStyle w:val="a8"/>
        </w:rPr>
        <w:t>Природный</w:t>
      </w:r>
      <w:r>
        <w:br/>
      </w:r>
      <w:r>
        <w:rPr>
          <w:rStyle w:val="a8"/>
        </w:rPr>
        <w:t>Смешанный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52.</w:t>
      </w:r>
      <w:r>
        <w:t xml:space="preserve"> В 2025 году список Всемирного наследия ЮНЕСКО в России пополнился ещё одним объектом. Выберите, в каком регионе находится новый объект?</w:t>
      </w:r>
      <w:r>
        <w:br/>
      </w:r>
      <w:r>
        <w:rPr>
          <w:rStyle w:val="a8"/>
        </w:rPr>
        <w:t>Республика Дагестан</w:t>
      </w:r>
      <w:r>
        <w:br/>
      </w:r>
      <w:r>
        <w:rPr>
          <w:rStyle w:val="a8"/>
        </w:rPr>
        <w:t>Республика Башкортостан</w:t>
      </w:r>
      <w:r>
        <w:br/>
      </w:r>
      <w:r>
        <w:rPr>
          <w:rStyle w:val="a8"/>
        </w:rPr>
        <w:t>Республика Карелия</w:t>
      </w:r>
      <w:r>
        <w:br/>
      </w:r>
      <w:r>
        <w:rPr>
          <w:rStyle w:val="a8"/>
        </w:rPr>
        <w:t>Республика Алтай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53.</w:t>
      </w:r>
      <w:r>
        <w:t xml:space="preserve"> Якутский, или Ленский острог, в будущем — город Якутск был одним из важнейших центров освоения сибирских территорий русскими землепроходцами и исследователями. Перед вами — маршруты передвижения целого ряда исследователей, которые проходили через Якутск. Внимательно изучите карту и ответьте на вопросы.</w:t>
      </w:r>
      <w:r>
        <w:br/>
        <w:t>Дополните легенду, сопоставив цвета на карте с обозначениями.</w:t>
      </w:r>
      <w:r>
        <w:br/>
        <w:t>Территории, присоединённые к России:</w:t>
      </w:r>
      <w:r>
        <w:br/>
      </w:r>
      <w:r>
        <w:rPr>
          <w:rStyle w:val="a8"/>
        </w:rPr>
        <w:t>В 1599–1694 гг.</w:t>
      </w:r>
      <w:r>
        <w:br/>
      </w:r>
      <w:r>
        <w:rPr>
          <w:rStyle w:val="a8"/>
        </w:rPr>
        <w:t>В 1695–1801 гг.</w:t>
      </w:r>
      <w:r>
        <w:br/>
      </w:r>
      <w:r>
        <w:rPr>
          <w:rStyle w:val="a8"/>
        </w:rPr>
        <w:t>В 1802–1860 гг.</w:t>
      </w:r>
      <w:r>
        <w:br/>
      </w:r>
      <w:r>
        <w:rPr>
          <w:rStyle w:val="a8"/>
        </w:rPr>
        <w:t>В 1861–1913 гг.</w:t>
      </w:r>
      <w:r>
        <w:br/>
      </w:r>
      <w:r>
        <w:rPr>
          <w:rStyle w:val="a8"/>
        </w:rPr>
        <w:t>В 1944 г.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54.</w:t>
      </w:r>
      <w:r>
        <w:t xml:space="preserve"> Сопоставьте обозначения маршрутов на карте с именами исследователей и описаниями их путешествий.</w:t>
      </w:r>
      <w:r>
        <w:br/>
      </w:r>
      <w:r>
        <w:lastRenderedPageBreak/>
        <w:t>Исследователи:</w:t>
      </w:r>
      <w:r>
        <w:br/>
      </w:r>
      <w:r>
        <w:rPr>
          <w:rStyle w:val="a8"/>
        </w:rPr>
        <w:t>Пётр Бекетов</w:t>
      </w:r>
      <w:r>
        <w:br/>
      </w:r>
      <w:r>
        <w:rPr>
          <w:rStyle w:val="a8"/>
        </w:rPr>
        <w:t>Дмитрий Лаптев</w:t>
      </w:r>
      <w:r>
        <w:br/>
      </w:r>
      <w:r>
        <w:rPr>
          <w:rStyle w:val="a8"/>
        </w:rPr>
        <w:t>Иван Москвитин</w:t>
      </w:r>
      <w:r>
        <w:br/>
      </w:r>
      <w:r>
        <w:rPr>
          <w:rStyle w:val="a8"/>
        </w:rPr>
        <w:t>Василий Поярков</w:t>
      </w:r>
      <w:r>
        <w:br/>
      </w:r>
      <w:r>
        <w:rPr>
          <w:rStyle w:val="a8"/>
        </w:rPr>
        <w:t>Василий Прончищев</w:t>
      </w:r>
      <w:r>
        <w:br/>
      </w:r>
      <w:r>
        <w:rPr>
          <w:rStyle w:val="a8"/>
        </w:rPr>
        <w:t xml:space="preserve">Ерофей </w:t>
      </w:r>
      <w:proofErr w:type="gramStart"/>
      <w:r>
        <w:rPr>
          <w:rStyle w:val="a8"/>
        </w:rPr>
        <w:t>Хабаров</w:t>
      </w:r>
      <w:proofErr w:type="gramEnd"/>
      <w:r>
        <w:br/>
      </w:r>
      <w:r>
        <w:rPr>
          <w:rStyle w:val="a8"/>
        </w:rPr>
        <w:t>Иван Черский</w:t>
      </w:r>
      <w:r>
        <w:br/>
        <w:t>Описания путешествий:</w:t>
      </w:r>
      <w:r>
        <w:br/>
        <w:t>I. Его путь связан с освоением Ленского края и Забайкалья: сначала был основан острог на Лене, ставший Якутском, позднее отряд двигался через земли к востоку от Байкала. Путешественники шли по Селенге и Хилку к озеру Иргень, пересекли Яблоновый хребет и спустились к Ингоде, где возникли остроги — предшественники Читы и Нерчинска.</w:t>
      </w:r>
      <w:r>
        <w:br/>
        <w:t>II. Морской отряд двигался от устья Лены на восток, описывая берега Восточно-Сибирского моря в районах впадения Яны, Индигирки и Колымы. Ледовая обстановка не позволила пройти к Камчатке, зато позднее были подробно исследованы нижнее течение Анадыря и его выход к морю.</w:t>
      </w:r>
      <w:r>
        <w:br/>
        <w:t>III. Отряд вышел из бассейна Лены, поднялся по Алдану и его горным притокам, пересёк водораздел и оказался в бассейне Зеи. Затем путешественники прошли по одной из крупнейших дальневосточных рек к её устью и морем вдоль западного побережья Охотского моря вернулись к району Джугджура. Экспедиция дала сведения о Приамурье, Амурском лимане и острове Сахалин.</w:t>
      </w:r>
      <w:r>
        <w:br/>
        <w:t xml:space="preserve">IV. Отряд прошёл по Алдану и </w:t>
      </w:r>
      <w:proofErr w:type="gramStart"/>
      <w:r>
        <w:t>Мае</w:t>
      </w:r>
      <w:proofErr w:type="gramEnd"/>
      <w:r>
        <w:t>, пересёк Джугджур и по реке Улье впервые для русских землепроходцев вышел к Тихому океану. Затем казаки обследовали значительную часть гористого западного побережья Охотского моря, достигли Удской губы и получили сведения о Шантарских островах и районе Сахалинского залива.</w:t>
      </w:r>
      <w:r>
        <w:br/>
        <w:t>V. Путешественники поднялись от Лены по Олёкме и её притоку Тугиру, затем зимой перешли через горный водораздел Станового хребта. Спустившись к Амуру, они исследовали земли Даурии, богатые рыбой, пушным зверем и пригодные для земледелия; по итогам был составлен чертёж Амура.</w:t>
      </w:r>
      <w:r>
        <w:br/>
        <w:t>VI. Экспедиция направилась из Якутска через южные отроги Верхоянского хребта к Оймякону, затем пересекла горные районы между Индигиркой и Колымой и достигла Верхнеколымска. Здесь были описаны новые хребты, в том числе Тас-Кыстабыт и Улахан-Чистай, а на Зырянке обнаружено месторождение каменного угля; позднее маршрут продолжился вниз по Колыме.</w:t>
      </w:r>
      <w:r>
        <w:br/>
        <w:t>VII. Экспедиция спустилась от Якутска по Лене, выполнила инструментальную съёмку русла и достигла её обширной дельты. Далее судно пошло на запад вдоль арктического берега, к устью Оленёка, Хатангскому заливу и восточному побережью Таймыра, однако продвижение остановили тяжёлые льды.</w:t>
      </w:r>
      <w:r>
        <w:br/>
        <w:t>Маршрут А</w:t>
      </w:r>
      <w:r>
        <w:br/>
        <w:t>Исследователь — …</w:t>
      </w:r>
      <w:proofErr w:type="gramStart"/>
      <w:r>
        <w:t xml:space="preserve"> .</w:t>
      </w:r>
      <w:proofErr w:type="gramEnd"/>
      <w:r>
        <w:br/>
        <w:t>Описание — … .</w:t>
      </w:r>
      <w:r>
        <w:br/>
        <w:t>Маршрут Б</w:t>
      </w:r>
      <w:r>
        <w:br/>
        <w:t>Исследователь — … .</w:t>
      </w:r>
      <w:r>
        <w:br/>
        <w:t>Описание — … .</w:t>
      </w:r>
      <w:r>
        <w:br/>
        <w:t>Маршрут В</w:t>
      </w:r>
      <w:r>
        <w:br/>
        <w:t>Исследователь — … .</w:t>
      </w:r>
      <w:r>
        <w:br/>
        <w:t>Описание — … .</w:t>
      </w:r>
      <w:r>
        <w:br/>
        <w:t>Маршрут Г</w:t>
      </w:r>
      <w:r>
        <w:br/>
        <w:t>Исследователь — … .</w:t>
      </w:r>
      <w:r>
        <w:br/>
        <w:t>Описание — … .</w:t>
      </w:r>
      <w:r>
        <w:br/>
        <w:t>Маршрут Д</w:t>
      </w:r>
      <w:r>
        <w:br/>
      </w:r>
      <w:r>
        <w:lastRenderedPageBreak/>
        <w:t>Исследователь — … .</w:t>
      </w:r>
      <w:r>
        <w:br/>
        <w:t>Описание — … .</w:t>
      </w:r>
      <w:r>
        <w:br/>
        <w:t>Маршрут Е</w:t>
      </w:r>
      <w:r>
        <w:br/>
        <w:t>Исследователь — … .</w:t>
      </w:r>
      <w:r>
        <w:br/>
        <w:t>Описание — … .</w:t>
      </w:r>
      <w:r>
        <w:br/>
        <w:t>Маршрут Ж</w:t>
      </w:r>
      <w:r>
        <w:br/>
        <w:t>Исследователь — … .</w:t>
      </w:r>
      <w:r>
        <w:br/>
        <w:t>Описание — … .</w:t>
      </w:r>
    </w:p>
    <w:p w:rsidR="007C4DB3" w:rsidRDefault="007C4DB3" w:rsidP="007C4DB3">
      <w:pPr>
        <w:pStyle w:val="wp-block-paragraph"/>
      </w:pPr>
      <w:r>
        <w:rPr>
          <w:rStyle w:val="a8"/>
        </w:rPr>
        <w:t>Задание 55.</w:t>
      </w:r>
      <w:r>
        <w:t xml:space="preserve"> Назовите фамилию русского землепроходца, который тоже начинал свои экспедиции из Якутского острога, и в одной из таких экспедиций открыл «Большой Каменный нос», позже ставший известным как крайняя материковая точка России.</w:t>
      </w:r>
    </w:p>
    <w:p w:rsidR="008337F6" w:rsidRPr="007C4DB3" w:rsidRDefault="008337F6" w:rsidP="007C4DB3">
      <w:bookmarkStart w:id="0" w:name="_GoBack"/>
      <w:bookmarkEnd w:id="0"/>
    </w:p>
    <w:sectPr w:rsidR="008337F6" w:rsidRPr="007C4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590D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9</Pages>
  <Words>2168</Words>
  <Characters>12363</Characters>
  <Application>Microsoft Office Word</Application>
  <DocSecurity>0</DocSecurity>
  <Lines>103</Lines>
  <Paragraphs>29</Paragraphs>
  <ScaleCrop>false</ScaleCrop>
  <Company/>
  <LinksUpToDate>false</LinksUpToDate>
  <CharactersWithSpaces>14502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550</cp:revision>
  <dcterms:created xsi:type="dcterms:W3CDTF">2024-10-16T05:23:00Z</dcterms:created>
  <dcterms:modified xsi:type="dcterms:W3CDTF">2026-10-05T08:18:00Z</dcterms:modified>
</cp:coreProperties>
</file>