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401" w:rsidRDefault="00FD7401" w:rsidP="00FD7401">
      <w:pPr>
        <w:pStyle w:val="2"/>
      </w:pPr>
      <w:r>
        <w:t>Олимпиада ВсОШ по Биологии 9 класс по Москве</w:t>
      </w:r>
    </w:p>
    <w:p w:rsidR="00FD7401" w:rsidRDefault="00FD7401" w:rsidP="00FD7401">
      <w:pPr>
        <w:pStyle w:val="wp-block-paragraph"/>
      </w:pPr>
      <w:r>
        <w:t>Часть 1</w:t>
      </w:r>
      <w:r>
        <w:br/>
        <w:t>Вам предлагаются тестовые задания с выбором ОДНОГО ПРАВИЛЬНОГО варианта ответа из четырёх.</w:t>
      </w:r>
    </w:p>
    <w:p w:rsidR="00FD7401" w:rsidRDefault="00FD7401" w:rsidP="00FD7401">
      <w:pPr>
        <w:pStyle w:val="wp-block-paragraph"/>
      </w:pPr>
      <w:r>
        <w:rPr>
          <w:rStyle w:val="a8"/>
        </w:rPr>
        <w:t>Задание 1.</w:t>
      </w:r>
      <w:r>
        <w:t xml:space="preserve"> Лишайник – сложный организм, образованный грибом (микобионт) и водорослью или/и цианобактерией (фотобионт), существующими в мутуализме. Исследователи проанализировали состав лишайника Stereocaulon alpinum и обнаружили в его составе несколько организмов. Микобионт – это аскомицет, а фотобионтов оказалось два: зелёная водоросль Asterochloris pseudoirregularis и цианобактерия Nostoc sp. Фотография лишайника приведена ниже. Отметьте верное утверждение о биологии этого лишайника.</w:t>
      </w:r>
      <w:r>
        <w:br/>
      </w:r>
      <w:r>
        <w:rPr>
          <w:rStyle w:val="a8"/>
        </w:rPr>
        <w:t>Фотобионт поставляет лишайнику хлорофилл и минеральные вещества.</w:t>
      </w:r>
      <w:r>
        <w:br/>
      </w:r>
      <w:r>
        <w:rPr>
          <w:rStyle w:val="a8"/>
        </w:rPr>
        <w:t>Аскомицет можно обнаружить в природе не только в составе лишайника, но и в свободном виде в почвенных сообществах.</w:t>
      </w:r>
      <w:r>
        <w:br/>
      </w:r>
      <w:r>
        <w:rPr>
          <w:rStyle w:val="a8"/>
        </w:rPr>
        <w:t>Stereocaulon alpinum – листоватый наземный лишайник.</w:t>
      </w:r>
      <w:r>
        <w:br/>
      </w:r>
      <w:r>
        <w:rPr>
          <w:rStyle w:val="a8"/>
        </w:rPr>
        <w:t>Nostoc sp. способен к фиксации атмосферного азота.</w:t>
      </w:r>
    </w:p>
    <w:p w:rsidR="00FD7401" w:rsidRDefault="00FD7401" w:rsidP="00FD7401">
      <w:pPr>
        <w:pStyle w:val="wp-block-paragraph"/>
      </w:pPr>
      <w:r>
        <w:rPr>
          <w:rStyle w:val="a8"/>
        </w:rPr>
        <w:t>Задание 2.</w:t>
      </w:r>
      <w:r>
        <w:t xml:space="preserve"> Планария обладает впечатляющей способностью к регенерации. При разрезании её пополам или на три крупные части все фрагменты достраивают недостающие голову и/или хвост. Однако если из тела планарии будет вырезана достаточно тонкая полоска, то регенерация пройдёт неверно, например, вместо хвоста и головы появятся две головы. Предположите, с чем может быть связано это явление?</w:t>
      </w:r>
      <w:r>
        <w:br/>
      </w:r>
      <w:r>
        <w:rPr>
          <w:rStyle w:val="a8"/>
        </w:rPr>
        <w:t>В слишком тонкой полоске содержится недостаточное количество стволовых клеток для корректной регенерации.</w:t>
      </w:r>
      <w:r>
        <w:br/>
      </w:r>
      <w:r>
        <w:rPr>
          <w:rStyle w:val="a8"/>
        </w:rPr>
        <w:t>Регенерация планарии контролируется нервной системой, поэтому если в фрагмент не попадает ни одной комиссуры, регенерация проходит некорректно.</w:t>
      </w:r>
      <w:r>
        <w:br/>
      </w:r>
      <w:r>
        <w:rPr>
          <w:rStyle w:val="a8"/>
        </w:rPr>
        <w:t>Вдоль всего тела планарии существует градиент белковых факторов-морфогенов, который в случае достаточно большого фрагмента отвечает за формирование головы и хвоста с нужной стороны, в малом же фрагменте градиент оказывается недостаточно выражен.</w:t>
      </w:r>
      <w:r>
        <w:br/>
      </w:r>
      <w:r>
        <w:rPr>
          <w:rStyle w:val="a8"/>
        </w:rPr>
        <w:t>Подобное повреждение запускает в вырезанном фрагменте программу архитомии, из-за чего фрагмент формирует две головы, а после разделяется на две нормальные планарии с головой и хвостом.</w:t>
      </w:r>
    </w:p>
    <w:p w:rsidR="00FD7401" w:rsidRDefault="00FD7401" w:rsidP="00FD7401">
      <w:pPr>
        <w:pStyle w:val="wp-block-paragraph"/>
      </w:pPr>
      <w:r>
        <w:rPr>
          <w:rStyle w:val="a8"/>
        </w:rPr>
        <w:t>Задание 3.</w:t>
      </w:r>
      <w:r>
        <w:t xml:space="preserve"> Ученики на уроке биологии изучали под микроскопом ткани цветкового растения — томата. Они сравнивали набор хромосом в клетках различных его частей. В каких клетках томата содержится гаплоидный (одинарный) набор хромосом?</w:t>
      </w:r>
      <w:r>
        <w:br/>
      </w:r>
      <w:r>
        <w:rPr>
          <w:rStyle w:val="a8"/>
        </w:rPr>
        <w:t>в клетках кожицы спелого плода</w:t>
      </w:r>
      <w:r>
        <w:br/>
      </w:r>
      <w:r>
        <w:rPr>
          <w:rStyle w:val="a8"/>
        </w:rPr>
        <w:t>в клетках паренхимы ксилемы корня</w:t>
      </w:r>
      <w:r>
        <w:br/>
      </w:r>
      <w:r>
        <w:rPr>
          <w:rStyle w:val="a8"/>
        </w:rPr>
        <w:t>в спермиях внутри пыльцевой трубки</w:t>
      </w:r>
      <w:r>
        <w:br/>
      </w:r>
      <w:r>
        <w:rPr>
          <w:rStyle w:val="a8"/>
        </w:rPr>
        <w:t>в клетках зародыша семени</w:t>
      </w:r>
    </w:p>
    <w:p w:rsidR="00FD7401" w:rsidRDefault="00FD7401" w:rsidP="00FD7401">
      <w:pPr>
        <w:pStyle w:val="wp-block-paragraph"/>
      </w:pPr>
      <w:r>
        <w:rPr>
          <w:rStyle w:val="a8"/>
        </w:rPr>
        <w:t>Задание 4.</w:t>
      </w:r>
      <w:r>
        <w:t xml:space="preserve"> У красных водорослей на всех стадиях жизненного цикла отсутствуют жгутики. Поэтому мужские половые клетки не способны активно двигаться к женским, и вероятность успешного оплодотворения может быть невысокой. Какая особенность жизненного цикла позволяет увеличить число потомков в случае, если оплодотворение всё же произошло?</w:t>
      </w:r>
      <w:r>
        <w:br/>
      </w:r>
      <w:r>
        <w:rPr>
          <w:rStyle w:val="a8"/>
        </w:rPr>
        <w:t>После оплодотворения женская половая клетка непосредственно развивается в новый гаплоидный организм, минуя дополнительные стадии жизненного цикла.</w:t>
      </w:r>
      <w:r>
        <w:br/>
      </w:r>
      <w:r>
        <w:rPr>
          <w:rStyle w:val="a8"/>
        </w:rPr>
        <w:t xml:space="preserve">После оплодотворения образуется одна крупная покоящаяся клетка с большим </w:t>
      </w:r>
      <w:r>
        <w:rPr>
          <w:rStyle w:val="a8"/>
        </w:rPr>
        <w:lastRenderedPageBreak/>
        <w:t>запасом питательных веществ, способная длительное время пережидать неблагоприятные условия.</w:t>
      </w:r>
      <w:r>
        <w:br/>
      </w:r>
      <w:r>
        <w:rPr>
          <w:rStyle w:val="a8"/>
        </w:rPr>
        <w:t>Мужские половые клетки образуются внутри плотных скоплений, которые целиком переносятся течением к женским особям.</w:t>
      </w:r>
      <w:r>
        <w:br/>
      </w:r>
      <w:r>
        <w:rPr>
          <w:rStyle w:val="a8"/>
        </w:rPr>
        <w:t>После оплодотворения образовавшаяся клетка даёт начало дополнительной стадии, на которой формируется множество спор, способных к дальнейшему развитию.</w:t>
      </w:r>
    </w:p>
    <w:p w:rsidR="00FD7401" w:rsidRDefault="00FD7401" w:rsidP="00FD7401">
      <w:pPr>
        <w:pStyle w:val="wp-block-paragraph"/>
      </w:pPr>
      <w:r>
        <w:rPr>
          <w:rStyle w:val="a8"/>
        </w:rPr>
        <w:t>Задание 5.</w:t>
      </w:r>
      <w:r>
        <w:t xml:space="preserve"> Подвижность эукариотических клеток часто обеспечивается за счёт наличия у них жгутиков. Какое из утверждений верно описывает эти структуры?</w:t>
      </w:r>
      <w:r>
        <w:br/>
      </w:r>
      <w:r>
        <w:rPr>
          <w:rStyle w:val="a8"/>
        </w:rPr>
        <w:t>Жгутик напрямую связан с цитоскелетом.</w:t>
      </w:r>
      <w:r>
        <w:br/>
      </w:r>
      <w:r>
        <w:rPr>
          <w:rStyle w:val="a8"/>
        </w:rPr>
        <w:t>Все клетки перемещаются в пространстве жгутиком назад.</w:t>
      </w:r>
      <w:r>
        <w:br/>
      </w:r>
      <w:r>
        <w:rPr>
          <w:rStyle w:val="a8"/>
        </w:rPr>
        <w:t>Эукариотический жгутик не покрыт мембраной.</w:t>
      </w:r>
      <w:r>
        <w:br/>
      </w:r>
      <w:r>
        <w:rPr>
          <w:rStyle w:val="a8"/>
        </w:rPr>
        <w:t>В ходе движения жгутика его основание вращается вокруг своей оси.</w:t>
      </w:r>
    </w:p>
    <w:p w:rsidR="00FD7401" w:rsidRDefault="00FD7401" w:rsidP="00FD7401">
      <w:pPr>
        <w:pStyle w:val="wp-block-paragraph"/>
      </w:pPr>
      <w:r>
        <w:rPr>
          <w:rStyle w:val="a8"/>
        </w:rPr>
        <w:t>Задание 6.</w:t>
      </w:r>
      <w:r>
        <w:t xml:space="preserve"> Выберите фотографию, на которой показаны споры полового размножения аскомицетов (Ascomycota) – сумчатых грибов.</w:t>
      </w:r>
    </w:p>
    <w:p w:rsidR="00FD7401" w:rsidRDefault="00FD7401" w:rsidP="00FD7401">
      <w:pPr>
        <w:pStyle w:val="wp-block-paragraph"/>
      </w:pPr>
      <w:r>
        <w:rPr>
          <w:rStyle w:val="a8"/>
        </w:rPr>
        <w:t>Задание 7.</w:t>
      </w:r>
      <w:r>
        <w:t xml:space="preserve"> Озеро, расположенное вблизи сельскохозяйственных угодий, в течение нескольких лет подвергалось эвтрофикации из-за смыва удобрений, богатых азотом и фосфором. В результате в водоёме наблюдалось массовое «цветение» воды, вызванное бурным размножением цианобактерий (синезелёных водорослей). Выберите верное утверждение о последствиях данного процесса для экосистемы озера.</w:t>
      </w:r>
      <w:r>
        <w:br/>
      </w:r>
      <w:r>
        <w:rPr>
          <w:rStyle w:val="a8"/>
        </w:rPr>
        <w:t>Цианобактерии активно выделяют кислород в процессе фотосинтеза, поэтому концентрация растворённого кислорода в воде значительно повышается, что улучшает условия жизни для всех рыб.</w:t>
      </w:r>
      <w:r>
        <w:br/>
      </w:r>
      <w:r>
        <w:rPr>
          <w:rStyle w:val="a8"/>
        </w:rPr>
        <w:t>После массового отмирания цианобактерий разложение органического вещества усиливает потребление кислорода, что может привести к гипоксии и замору животных.</w:t>
      </w:r>
      <w:r>
        <w:br/>
      </w:r>
      <w:r>
        <w:rPr>
          <w:rStyle w:val="a8"/>
        </w:rPr>
        <w:t>Цианобактерии становятся основным кормом для двустворчатых моллюсков, которые фильтруют воду и очищают её от токсинов, поэтому экосистема способна к быстрому самоочищению.</w:t>
      </w:r>
      <w:r>
        <w:br/>
      </w:r>
      <w:r>
        <w:rPr>
          <w:rStyle w:val="a8"/>
        </w:rPr>
        <w:t>Избыток токсинов цианобактерий стимулирует рост высших водных растений (макрофитов), так как они поглощают эти вещества в качестве дополнительного источника азота, восстанавливая баланс в экосистеме.</w:t>
      </w:r>
    </w:p>
    <w:p w:rsidR="00FD7401" w:rsidRDefault="00FD7401" w:rsidP="00FD7401">
      <w:pPr>
        <w:pStyle w:val="wp-block-paragraph"/>
      </w:pPr>
      <w:r>
        <w:rPr>
          <w:rStyle w:val="a8"/>
        </w:rPr>
        <w:t>Задание 8.</w:t>
      </w:r>
      <w:r>
        <w:t xml:space="preserve"> Линия Уоллеса — биогеографическая граница, разделяющая области распространения животных преимущественно азиатского и австралийского происхождения. Например, соседние острова Бали и Ломбок разделены сравнительно небольшим расстоянием, однако состав их фауны заметно различается. Чем лучше всего объясняется существование столь выраженной биогеографической границы?</w:t>
      </w:r>
      <w:r>
        <w:br/>
      </w:r>
      <w:r>
        <w:rPr>
          <w:rStyle w:val="a8"/>
        </w:rPr>
        <w:t>Между островами проходит глубоководный пролив, который сохранялся даже при понижении уровня моря и препятствовал расселению многих наземных животных.</w:t>
      </w:r>
      <w:r>
        <w:br/>
      </w:r>
      <w:r>
        <w:rPr>
          <w:rStyle w:val="a8"/>
        </w:rPr>
        <w:t>На островах сформировались сходные условия среды, поэтому одинаковые предковые виды независимо превратились в разные виды по разные стороны границы.</w:t>
      </w:r>
      <w:r>
        <w:br/>
      </w:r>
      <w:r>
        <w:rPr>
          <w:rStyle w:val="a8"/>
        </w:rPr>
        <w:t>Частые извержения вулканов периодически полностью уничтожали фауну одного из островов, после чего он заселялся видами из Австралии.</w:t>
      </w:r>
      <w:r>
        <w:br/>
      </w:r>
      <w:r>
        <w:rPr>
          <w:rStyle w:val="a8"/>
        </w:rPr>
        <w:t>Различия объясняются главным образом современными морскими течениями, которые переносят животных в противоположных направлениях по разные стороны границы.</w:t>
      </w:r>
    </w:p>
    <w:p w:rsidR="00FD7401" w:rsidRDefault="00FD7401" w:rsidP="00FD7401">
      <w:pPr>
        <w:pStyle w:val="wp-block-paragraph"/>
      </w:pPr>
      <w:r>
        <w:rPr>
          <w:rStyle w:val="a8"/>
        </w:rPr>
        <w:lastRenderedPageBreak/>
        <w:t>Задание 9.</w:t>
      </w:r>
      <w:r>
        <w:t xml:space="preserve"> Сердце крокодилов, в отличие от других рептилий, имеет четыре камеры, как у птиц и млекопитающих. Вообще крокодилы — удивительные животные, они ведут полуводный образ жизни и могут находиться под водой до 2 часов. Для сравнения: утки (водоплавающие птицы) могут нырять не дольше нескольких минут. Это происходит благодаря особому приспособлению сердечно-сосудистой системы крокодилов. Какое изменение кровообращения характерно для крокодилов при длительном погружении?</w:t>
      </w:r>
      <w:r>
        <w:br/>
      </w:r>
      <w:r>
        <w:rPr>
          <w:rStyle w:val="a8"/>
        </w:rPr>
        <w:t>Крокодилы не нуждаются в кислороде во время ныряния (надолго задерживают дыхание).</w:t>
      </w:r>
      <w:r>
        <w:br/>
      </w:r>
      <w:r>
        <w:rPr>
          <w:rStyle w:val="a8"/>
        </w:rPr>
        <w:t>Крокодилы имеют больший объём лёгких и крупные лёгочные артерии.</w:t>
      </w:r>
      <w:r>
        <w:br/>
      </w:r>
      <w:r>
        <w:rPr>
          <w:rStyle w:val="a8"/>
        </w:rPr>
        <w:t>Крокодилы замедляют сердцебиение и могут перераспределять кровоток, направляя кровь в обход лёгких.</w:t>
      </w:r>
      <w:r>
        <w:br/>
      </w:r>
      <w:r>
        <w:rPr>
          <w:rStyle w:val="a8"/>
        </w:rPr>
        <w:t>Крокодилы могут дышать через кожу под водой, у них в эпителии разветвлённая система кровеносных сосудов.</w:t>
      </w:r>
    </w:p>
    <w:p w:rsidR="00FD7401" w:rsidRDefault="00FD7401" w:rsidP="00FD7401">
      <w:pPr>
        <w:pStyle w:val="wp-block-paragraph"/>
      </w:pPr>
      <w:r>
        <w:rPr>
          <w:rStyle w:val="a8"/>
        </w:rPr>
        <w:t>Задание 10.</w:t>
      </w:r>
      <w:r>
        <w:t xml:space="preserve"> Выберите животное с четырёхкамерным желудком.</w:t>
      </w:r>
    </w:p>
    <w:p w:rsidR="00FD7401" w:rsidRDefault="00FD7401" w:rsidP="00FD7401">
      <w:pPr>
        <w:pStyle w:val="wp-block-paragraph"/>
      </w:pPr>
      <w:r>
        <w:rPr>
          <w:rStyle w:val="a8"/>
        </w:rPr>
        <w:t>Задание 11.</w:t>
      </w:r>
      <w:r>
        <w:t xml:space="preserve"> Какая клеточная структура </w:t>
      </w:r>
      <w:r>
        <w:rPr>
          <w:rStyle w:val="a8"/>
        </w:rPr>
        <w:t>ОТСУТСТВУЕТ</w:t>
      </w:r>
      <w:r>
        <w:t xml:space="preserve"> на показанном участке клетки?</w:t>
      </w:r>
      <w:r>
        <w:br/>
      </w:r>
      <w:r>
        <w:rPr>
          <w:rStyle w:val="a8"/>
        </w:rPr>
        <w:t>ядрышко</w:t>
      </w:r>
      <w:r>
        <w:br/>
      </w:r>
      <w:r>
        <w:rPr>
          <w:rStyle w:val="a8"/>
        </w:rPr>
        <w:t>комплекс Гольджи</w:t>
      </w:r>
      <w:r>
        <w:br/>
      </w:r>
      <w:r>
        <w:rPr>
          <w:rStyle w:val="a8"/>
        </w:rPr>
        <w:t>ядерная пора</w:t>
      </w:r>
      <w:r>
        <w:br/>
      </w:r>
      <w:r>
        <w:rPr>
          <w:rStyle w:val="a8"/>
        </w:rPr>
        <w:t>клеточная стенка</w:t>
      </w:r>
    </w:p>
    <w:p w:rsidR="00FD7401" w:rsidRDefault="00FD7401" w:rsidP="00FD7401">
      <w:pPr>
        <w:pStyle w:val="wp-block-paragraph"/>
      </w:pPr>
      <w:r>
        <w:rPr>
          <w:rStyle w:val="a8"/>
        </w:rPr>
        <w:t>Задание 12.</w:t>
      </w:r>
      <w:r>
        <w:t xml:space="preserve"> На графике показана зависимость скорости работы двух пищеварительных ферментов X и Y от pH (кислотности среды). Рассмотрите его и выберите верное утверждение.</w:t>
      </w:r>
      <w:r>
        <w:br/>
      </w:r>
      <w:r>
        <w:rPr>
          <w:rStyle w:val="a8"/>
        </w:rPr>
        <w:t>Скорее всего, X работает в желудке, а Y в тонкой кишке.</w:t>
      </w:r>
      <w:r>
        <w:br/>
      </w:r>
      <w:r>
        <w:rPr>
          <w:rStyle w:val="a8"/>
        </w:rPr>
        <w:t>У ферментов X и Y разные диапазоны температур, при которых они работают лучше всего.</w:t>
      </w:r>
      <w:r>
        <w:br/>
      </w:r>
      <w:r>
        <w:rPr>
          <w:rStyle w:val="a8"/>
        </w:rPr>
        <w:t>В кислой среде Y работает лучше, чем X.</w:t>
      </w:r>
      <w:r>
        <w:br/>
      </w:r>
      <w:r>
        <w:rPr>
          <w:rStyle w:val="a8"/>
        </w:rPr>
        <w:t>Из двух ферментов человеческим вероятнее является Y.</w:t>
      </w:r>
    </w:p>
    <w:p w:rsidR="00FD7401" w:rsidRDefault="00FD7401" w:rsidP="00FD7401">
      <w:pPr>
        <w:pStyle w:val="wp-block-paragraph"/>
      </w:pPr>
      <w:r>
        <w:rPr>
          <w:rStyle w:val="a8"/>
        </w:rPr>
        <w:t>Задание 13.</w:t>
      </w:r>
      <w:r>
        <w:t xml:space="preserve"> Южноамериканские копытные — группа млекопитающих, обитавших на территории современной Южной Америки вплоть до плейстоцена. Они занимали экологические ниши, аналогичные нишам современных лошадей, верблюдов и носорогов. Они не были близкими родственниками современных групп, которых внешне напоминали, а все схожие черты приобрели в результате:</w:t>
      </w:r>
      <w:r>
        <w:br/>
      </w:r>
      <w:r>
        <w:rPr>
          <w:rStyle w:val="a8"/>
        </w:rPr>
        <w:t>полового отбора</w:t>
      </w:r>
      <w:r>
        <w:br/>
      </w:r>
      <w:r>
        <w:rPr>
          <w:rStyle w:val="a8"/>
        </w:rPr>
        <w:t>стабилизирующего отбора</w:t>
      </w:r>
      <w:r>
        <w:br/>
      </w:r>
      <w:r>
        <w:rPr>
          <w:rStyle w:val="a8"/>
        </w:rPr>
        <w:t>дизруптивного отбора</w:t>
      </w:r>
      <w:r>
        <w:br/>
      </w:r>
      <w:r>
        <w:rPr>
          <w:rStyle w:val="a8"/>
        </w:rPr>
        <w:t>конвергентной эволюции</w:t>
      </w:r>
    </w:p>
    <w:p w:rsidR="00FD7401" w:rsidRDefault="00FD7401" w:rsidP="00FD7401">
      <w:pPr>
        <w:pStyle w:val="wp-block-paragraph"/>
      </w:pPr>
      <w:r>
        <w:rPr>
          <w:rStyle w:val="a8"/>
        </w:rPr>
        <w:t>Задание 14.</w:t>
      </w:r>
      <w:r>
        <w:t xml:space="preserve"> Многие тропические растения из влажных лесов обладают листовой пластинкой с оттянутым кончиком. В качестве примера можно привести филодендрон украшенный, родиной которого являются влажные тропики Южной Америки. Для какой цели с наибольшей вероятностью служит такая форма кончика?</w:t>
      </w:r>
      <w:r>
        <w:br/>
      </w:r>
      <w:r>
        <w:rPr>
          <w:rStyle w:val="a8"/>
        </w:rPr>
        <w:t>Оттянутый кончик помогает уменьшать транспирацию за счёт образования стоячего слоя воздуха.</w:t>
      </w:r>
      <w:r>
        <w:br/>
      </w:r>
      <w:r>
        <w:rPr>
          <w:rStyle w:val="a8"/>
        </w:rPr>
        <w:t>Оттянутый кончик служит для увеличения площади поглощения света.</w:t>
      </w:r>
      <w:r>
        <w:br/>
      </w:r>
      <w:r>
        <w:rPr>
          <w:rStyle w:val="a8"/>
        </w:rPr>
        <w:t>Оттянутый кончик служит для защиты верхушки от поедания фитофагами.</w:t>
      </w:r>
      <w:r>
        <w:br/>
      </w:r>
      <w:r>
        <w:rPr>
          <w:rStyle w:val="a8"/>
        </w:rPr>
        <w:t>Оттянутый кончик направляет воду к узкому кончику и облегчает её отрыв.</w:t>
      </w:r>
    </w:p>
    <w:p w:rsidR="00FD7401" w:rsidRDefault="00FD7401" w:rsidP="00FD7401">
      <w:pPr>
        <w:pStyle w:val="wp-block-paragraph"/>
      </w:pPr>
      <w:r>
        <w:rPr>
          <w:rStyle w:val="a8"/>
        </w:rPr>
        <w:lastRenderedPageBreak/>
        <w:t>Задание 15.</w:t>
      </w:r>
      <w:r>
        <w:t xml:space="preserve"> Ракообразные занимают разнообразные экологические ниши. Так представители рода веслоногих рачков Mytilicola паразитируют на двустворчатых моллюсках (на фотографии ниже). Один из них, Mytilicola orientalis, исходно обитал в районе Японских островов, где поражал тихоокеанскую устрицу (Crassostrea gigas). Однако с 1990-х годов началась инвазия этого вида в воды Ваттового моря (приливно-отливная зона у побережья Нидерландов), где он начал заражать мидий (Mytilus edulis) и вытеснять присутствовавший здесь с начала ХХ века родственный вид, Mytilicola intestinalis. Причём исследования популяционной генетики M. orientalis показали, что до недавнего времени существовал или до сих пор существует приток новых особей из Тихого океана в Ваттовое море. Также, по имеющимся на текущий момент данным, заражение моллюсков рачками Mytilicola в подавляющем большинстве случаев не приводит к гибели хозяина. Предположите, каким образом Mytilicola orientalis попал в Ваттовое море из Тихого океана?</w:t>
      </w:r>
      <w:r>
        <w:br/>
      </w:r>
      <w:r>
        <w:rPr>
          <w:rStyle w:val="a8"/>
        </w:rPr>
        <w:t>Личиночные стадии M. orientalis были занесены на корпусах кораблей, следующих из Тихого океана в Европу.</w:t>
      </w:r>
      <w:r>
        <w:br/>
      </w:r>
      <w:r>
        <w:rPr>
          <w:rStyle w:val="a8"/>
        </w:rPr>
        <w:t>Яйца M. orientalis были занесены в воды Ваттового моря мигрирующими птицами.</w:t>
      </w:r>
      <w:r>
        <w:br/>
      </w:r>
      <w:r>
        <w:rPr>
          <w:rStyle w:val="a8"/>
        </w:rPr>
        <w:t>M. orientalis был завезен намеренно с целью сокращения популяции мидий.</w:t>
      </w:r>
      <w:r>
        <w:br/>
      </w:r>
      <w:r>
        <w:rPr>
          <w:rStyle w:val="a8"/>
        </w:rPr>
        <w:t>M. orientalis попал в воды Ваттового моря вместе с тихоокеанскими устрицами, которые завозились в Европу с целью разведения в устричных хозяйствах.</w:t>
      </w:r>
    </w:p>
    <w:p w:rsidR="00FD7401" w:rsidRDefault="00FD7401" w:rsidP="00FD7401">
      <w:pPr>
        <w:pStyle w:val="wp-block-paragraph"/>
      </w:pPr>
      <w:r>
        <w:rPr>
          <w:rStyle w:val="a8"/>
        </w:rPr>
        <w:t>Задание 16.</w:t>
      </w:r>
      <w:r>
        <w:t xml:space="preserve"> Симбиозом называют любое тесное сожительство двух видов, и выгода при этом не обязательно взаимная. Рыбка горчак и двустворчатый моллюск беззубка находятся в симбиотических отношениях. Горчак откладывает икру внутрь моллюска: самка вводит длинный яйцеклад через выводной сифон беззубки, и икринки попадают в мантийную полость, где они развиваются под защитой раковины. Личинки беззубки — глохидии — могут прикрепляться к жабрам и коже рыб, некоторое время жить за счёт рыбы и так расселяться по водоёму. Выберите верное утверждение об этой паре видов.</w:t>
      </w:r>
      <w:r>
        <w:br/>
      </w:r>
      <w:r>
        <w:rPr>
          <w:rStyle w:val="a8"/>
        </w:rPr>
        <w:t>У беззубки должны выработаться приспособления, облегчающие горчаку откладку икры, а у горчака — приспособления, облегчающие прикрепление глохидиев.</w:t>
      </w:r>
      <w:r>
        <w:br/>
      </w:r>
      <w:r>
        <w:rPr>
          <w:rStyle w:val="a8"/>
        </w:rPr>
        <w:t>Численность видов должна колебаться в противофазе: чем больше горчаков, тем меньше беззубок.</w:t>
      </w:r>
      <w:r>
        <w:br/>
      </w:r>
      <w:r>
        <w:rPr>
          <w:rStyle w:val="a8"/>
        </w:rPr>
        <w:t>И в том, и в другом случае выгоду получает потомство одного вида, а издержки несёт взрослая особь другого.</w:t>
      </w:r>
      <w:r>
        <w:br/>
      </w:r>
      <w:r>
        <w:rPr>
          <w:rStyle w:val="a8"/>
        </w:rPr>
        <w:t>Чем больше икринок горчака в мантийной полости, тем быстрее должна расти беззубка.</w:t>
      </w:r>
    </w:p>
    <w:p w:rsidR="00FD7401" w:rsidRDefault="00FD7401" w:rsidP="00FD7401">
      <w:pPr>
        <w:pStyle w:val="wp-block-paragraph"/>
      </w:pPr>
      <w:r>
        <w:rPr>
          <w:rStyle w:val="a8"/>
        </w:rPr>
        <w:t>Задание 17.</w:t>
      </w:r>
      <w:r>
        <w:t xml:space="preserve"> Гемоглобин известен как белок-переносчик кислорода, содержащийся в красных кровяных тельцах. Рассмотрите его структуру, приведённую ниже, и выберите верное утверждение.</w:t>
      </w:r>
      <w:r>
        <w:br/>
      </w:r>
      <w:r>
        <w:rPr>
          <w:rStyle w:val="a8"/>
        </w:rPr>
        <w:t>У гемоглобина отсутствуют ярко выраженные элементы вторичной структуры.</w:t>
      </w:r>
      <w:r>
        <w:br/>
      </w:r>
      <w:r>
        <w:rPr>
          <w:rStyle w:val="a8"/>
        </w:rPr>
        <w:t>Гемоглобин – гидрофобный белок, находящийся в толще мембраны эритроцитов.</w:t>
      </w:r>
      <w:r>
        <w:br/>
      </w:r>
      <w:r>
        <w:rPr>
          <w:rStyle w:val="a8"/>
        </w:rPr>
        <w:t>В составе гемоглобина есть дополнительные молекулы, не имеющие белковой природы.</w:t>
      </w:r>
      <w:r>
        <w:br/>
      </w:r>
      <w:r>
        <w:rPr>
          <w:rStyle w:val="a8"/>
        </w:rPr>
        <w:t>В состав гемоглобина входит только одна полипептидная цепь.</w:t>
      </w:r>
    </w:p>
    <w:p w:rsidR="00FD7401" w:rsidRDefault="00FD7401" w:rsidP="00FD7401">
      <w:pPr>
        <w:pStyle w:val="wp-block-paragraph"/>
      </w:pPr>
      <w:r>
        <w:rPr>
          <w:rStyle w:val="a8"/>
        </w:rPr>
        <w:t>Задание 18.</w:t>
      </w:r>
      <w:r>
        <w:t xml:space="preserve"> Помимо пяти нуклеозидов с классическими азотистыми основаниями (A, T, U, G, C) в состав нуклеиновых кислот могут входить их разнообразные производные. Так, в клетках человека может быть обнаружен интересный нуклеозид — квеуозин (изображён на рисунке ниже). Внимательно рассмотрите структуру квеуозина и предположите, что верно в отношении данного нуклеозида.</w:t>
      </w:r>
      <w:r>
        <w:br/>
      </w:r>
      <w:r>
        <w:rPr>
          <w:rStyle w:val="a8"/>
        </w:rPr>
        <w:t>Квеуозин можно встретить в составе транспортных РНК.</w:t>
      </w:r>
      <w:r>
        <w:br/>
      </w:r>
      <w:r>
        <w:rPr>
          <w:rStyle w:val="a8"/>
        </w:rPr>
        <w:t xml:space="preserve">Азотистое основание квеуозина не может образовывать водородные связи с </w:t>
      </w:r>
      <w:r>
        <w:rPr>
          <w:rStyle w:val="a8"/>
        </w:rPr>
        <w:lastRenderedPageBreak/>
        <w:t>классическими азотистыми основаниями (A, T, U, G, C).</w:t>
      </w:r>
      <w:r>
        <w:br/>
      </w:r>
      <w:r>
        <w:rPr>
          <w:rStyle w:val="a8"/>
        </w:rPr>
        <w:t>Квеуозин образуется из пиримидинового нуклеозида-предшественника.</w:t>
      </w:r>
      <w:r>
        <w:br/>
      </w:r>
      <w:r>
        <w:rPr>
          <w:rStyle w:val="a8"/>
        </w:rPr>
        <w:t>Квеуозин можно встретить в составе митохондриальной ДНК.</w:t>
      </w:r>
    </w:p>
    <w:p w:rsidR="00FD7401" w:rsidRDefault="00FD7401" w:rsidP="00FD7401">
      <w:pPr>
        <w:pStyle w:val="wp-block-paragraph"/>
      </w:pPr>
      <w:r>
        <w:rPr>
          <w:rStyle w:val="a8"/>
        </w:rPr>
        <w:t>Задание 19.</w:t>
      </w:r>
      <w:r>
        <w:t xml:space="preserve"> Эндокринные железы выделяют в кровь биологически активные вещества — гормоны. С током крови гормоны разносятся по организму и достигают множества различных тканей, однако изменяют работу только определённых клеток. Чем можно объяснить избирательность действия гормонов?</w:t>
      </w:r>
      <w:r>
        <w:br/>
      </w:r>
      <w:r>
        <w:rPr>
          <w:rStyle w:val="a8"/>
        </w:rPr>
        <w:t>Избирательность объясняется тем, что молекула гормона действует только на клетки определённой формы и размера.</w:t>
      </w:r>
      <w:r>
        <w:br/>
      </w:r>
      <w:r>
        <w:rPr>
          <w:rStyle w:val="a8"/>
        </w:rPr>
        <w:t>Кровь доставляет гормон только к определённым клеткам-мишеням, поэтому другие клетки не воспринимают сигнал.</w:t>
      </w:r>
      <w:r>
        <w:br/>
      </w:r>
      <w:r>
        <w:rPr>
          <w:rStyle w:val="a8"/>
        </w:rPr>
        <w:t>Все клетки организма реагируют на гормон, однако в разной степени, поэтому изменения могут быть незаметны.</w:t>
      </w:r>
      <w:r>
        <w:br/>
      </w:r>
      <w:r>
        <w:rPr>
          <w:rStyle w:val="a8"/>
        </w:rPr>
        <w:t>Клетки, на которые действует гормон, имеют специальные рецепторы.</w:t>
      </w:r>
    </w:p>
    <w:p w:rsidR="00FD7401" w:rsidRDefault="00FD7401" w:rsidP="00FD7401">
      <w:pPr>
        <w:pStyle w:val="wp-block-paragraph"/>
      </w:pPr>
      <w:r>
        <w:rPr>
          <w:rStyle w:val="a8"/>
        </w:rPr>
        <w:t>Задание 20.</w:t>
      </w:r>
      <w:r>
        <w:t xml:space="preserve"> На рисунках А и Б схематично изображены грудная полость человека и диафрагма в двух разных фазах дыхательного цикла. Выберите верный вариант ответа.</w:t>
      </w:r>
      <w:r>
        <w:br/>
      </w:r>
      <w:r>
        <w:rPr>
          <w:rStyle w:val="a8"/>
        </w:rPr>
        <w:t>Рисунок А — вдох, диафрагма сокращена и опускается, объём грудной клетки увеличивается.</w:t>
      </w:r>
      <w:r>
        <w:br/>
      </w:r>
      <w:r>
        <w:rPr>
          <w:rStyle w:val="a8"/>
        </w:rPr>
        <w:t>Рисунок А — выдох, диафрагма расслаблена и опускается, объём грудной клетки увеличивается.</w:t>
      </w:r>
      <w:r>
        <w:br/>
      </w:r>
      <w:r>
        <w:rPr>
          <w:rStyle w:val="a8"/>
        </w:rPr>
        <w:t>Рисунок Б — вдох, диафрагма сокращена и опускается, объём грудной клетки уменьшается.</w:t>
      </w:r>
      <w:r>
        <w:br/>
      </w:r>
      <w:r>
        <w:rPr>
          <w:rStyle w:val="a8"/>
        </w:rPr>
        <w:t>Рисунок Б — выдох, диафрагма расслаблена и поднимается, объём грудной клетки увеличивается.</w:t>
      </w:r>
    </w:p>
    <w:p w:rsidR="00FD7401" w:rsidRDefault="00FD7401" w:rsidP="00FD7401">
      <w:pPr>
        <w:pStyle w:val="wp-block-paragraph"/>
      </w:pPr>
      <w:r>
        <w:rPr>
          <w:rStyle w:val="a8"/>
        </w:rPr>
        <w:t>Задание 21.</w:t>
      </w:r>
      <w:r>
        <w:t xml:space="preserve"> Какое эволюционное новшество </w:t>
      </w:r>
      <w:r>
        <w:rPr>
          <w:rStyle w:val="a8"/>
        </w:rPr>
        <w:t>НЕ</w:t>
      </w:r>
      <w:r>
        <w:t xml:space="preserve"> способствовало выходу растений на сушу и распространению по засушливым местообитаниям?</w:t>
      </w:r>
      <w:r>
        <w:br/>
      </w:r>
      <w:r>
        <w:rPr>
          <w:rStyle w:val="a8"/>
        </w:rPr>
        <w:t>развитие специальных водопроводящих клеток внутри побегов</w:t>
      </w:r>
      <w:r>
        <w:br/>
      </w:r>
      <w:r>
        <w:rPr>
          <w:rStyle w:val="a8"/>
        </w:rPr>
        <w:t>приобретение веществ, необходимых для одревеснения и опробковения тканей внутри побегов</w:t>
      </w:r>
      <w:r>
        <w:br/>
      </w:r>
      <w:r>
        <w:rPr>
          <w:rStyle w:val="a8"/>
        </w:rPr>
        <w:t>использование воскоподобных веществ (кутина) на поверхности побегов</w:t>
      </w:r>
      <w:r>
        <w:br/>
      </w:r>
      <w:r>
        <w:rPr>
          <w:rStyle w:val="a8"/>
        </w:rPr>
        <w:t>сохранение подвижных сперматозоидов, для перемещения которых необходима вода</w:t>
      </w:r>
    </w:p>
    <w:p w:rsidR="00FD7401" w:rsidRDefault="00FD7401" w:rsidP="00FD7401">
      <w:pPr>
        <w:pStyle w:val="wp-block-paragraph"/>
      </w:pPr>
      <w:r>
        <w:rPr>
          <w:rStyle w:val="a8"/>
        </w:rPr>
        <w:t>Задание 22.</w:t>
      </w:r>
      <w:r>
        <w:t xml:space="preserve"> В экосистеме луга обитают травянистые растения, кузнечики, лягушки, ужи и хищные птицы, которые образуют пастбищную цепь питания. Общая сухая биомасса продуцентов на этом лугу составляет 20 000 кг. Используя правило экологической пирамиды в условной модели, где на следующий трофический уровень переходит 10 % энергии (и пропорциональной ей биомассы), определите, какая масса вещества (в кг) может перейти на уровень консументов III порядка?</w:t>
      </w:r>
      <w:r>
        <w:br/>
      </w:r>
      <w:r>
        <w:rPr>
          <w:rStyle w:val="a8"/>
        </w:rPr>
        <w:t>2000</w:t>
      </w:r>
      <w:r>
        <w:br/>
      </w:r>
      <w:r>
        <w:rPr>
          <w:rStyle w:val="a8"/>
        </w:rPr>
        <w:t>200</w:t>
      </w:r>
      <w:r>
        <w:br/>
      </w:r>
      <w:r>
        <w:rPr>
          <w:rStyle w:val="a8"/>
        </w:rPr>
        <w:t>20</w:t>
      </w:r>
      <w:r>
        <w:br/>
      </w:r>
      <w:r>
        <w:rPr>
          <w:rStyle w:val="a8"/>
        </w:rPr>
        <w:t>2</w:t>
      </w:r>
      <w:r>
        <w:br/>
      </w:r>
      <w:r>
        <w:rPr>
          <w:rStyle w:val="a8"/>
        </w:rPr>
        <w:t>0,2</w:t>
      </w:r>
    </w:p>
    <w:p w:rsidR="00FD7401" w:rsidRDefault="00FD7401" w:rsidP="00FD7401">
      <w:pPr>
        <w:pStyle w:val="wp-block-paragraph"/>
      </w:pPr>
      <w:r>
        <w:t>Часть 2</w:t>
      </w:r>
      <w:r>
        <w:br/>
        <w:t>Вам предлагаются тестовые задания с МНОЖЕСТВЕННЫМИ вариантами ответа (от 1 до 5).</w:t>
      </w:r>
    </w:p>
    <w:p w:rsidR="00FD7401" w:rsidRDefault="00FD7401" w:rsidP="00FD7401">
      <w:pPr>
        <w:pStyle w:val="wp-block-paragraph"/>
      </w:pPr>
      <w:r>
        <w:rPr>
          <w:rStyle w:val="a8"/>
        </w:rPr>
        <w:lastRenderedPageBreak/>
        <w:t>Задание 23.</w:t>
      </w:r>
      <w:r>
        <w:t xml:space="preserve"> Мембранный транспорт играет огромную роль в жизнедеятельности клеток. Даже в пределах одного организма в клетках разных тканей особенности мембранного транспорта могут сильно различаться и приводить к функциональной специализации клеток. Исследователи изучили строение плазматической мембраны в эритроцитах мыши. В составе мембраны обнаружили натрий-калиевый насос, калиевый канал, глюкозный переносчик и аквапорины. Отметьте верное(-ые) утверждение(-я) о мембранном транспорте и структуре мембраны в эритроцитах.</w:t>
      </w:r>
      <w:r>
        <w:br/>
      </w:r>
      <w:r>
        <w:rPr>
          <w:rStyle w:val="a8"/>
        </w:rPr>
        <w:t>Глюкоза транспортируется наружу эритроцита через глюкозный переносчик.</w:t>
      </w:r>
      <w:r>
        <w:br/>
      </w:r>
      <w:r>
        <w:rPr>
          <w:rStyle w:val="a8"/>
        </w:rPr>
        <w:t>Отчасти за счёт работы натрий-калиевого насоса заряд плазматической мембраны с цитозольной стороны отрицательный.</w:t>
      </w:r>
      <w:r>
        <w:br/>
      </w:r>
      <w:r>
        <w:rPr>
          <w:rStyle w:val="a8"/>
        </w:rPr>
        <w:t>Форма эритроцита поддерживается актиновыми филаментами.</w:t>
      </w:r>
      <w:r>
        <w:br/>
      </w:r>
      <w:r>
        <w:rPr>
          <w:rStyle w:val="a8"/>
        </w:rPr>
        <w:t>Ионы натрия активно выкачиваются из цитозоля.</w:t>
      </w:r>
      <w:r>
        <w:br/>
      </w:r>
      <w:r>
        <w:rPr>
          <w:rStyle w:val="a8"/>
        </w:rPr>
        <w:t>Вода перемещается через аквапорины по градиенту заряда.</w:t>
      </w:r>
    </w:p>
    <w:p w:rsidR="00FD7401" w:rsidRDefault="00FD7401" w:rsidP="00FD7401">
      <w:pPr>
        <w:pStyle w:val="wp-block-paragraph"/>
      </w:pPr>
      <w:r>
        <w:rPr>
          <w:rStyle w:val="a8"/>
        </w:rPr>
        <w:t>Задание 24.</w:t>
      </w:r>
      <w:r>
        <w:t xml:space="preserve"> Большинство современных отрядов птиц относится к крупной группе Neoaves. Многие линии Neoaves разошлись за сравнительно короткий промежуток эволюционного времени, поэтому установление родственных связей между некоторыми отрядами долго оставалось сложной задачей. Соколы и ястребы имеют ряд сходных признаков, связанных с хищным образом жизни. На рисунке представлены три гипотезы об их родственных отношениях с некоторыми другими группами птиц. При сравнении большого количества молекулярных последовательностей исследователи получили следующие результаты: — соколы, попугаи и воробъинообразные образуют одну кладу, в которую не входят ястребы; — среди этих трёх групп попугаи и воробъинообразные имеют более недавнего общего предка друг с другом, чем каждая из них с соколами. Выберите верное(-ые) утверждение(-ия).</w:t>
      </w:r>
      <w:r>
        <w:br/>
      </w:r>
      <w:r>
        <w:rPr>
          <w:rStyle w:val="a8"/>
        </w:rPr>
        <w:t>Если сходный признак присутствует у соколов и ястребов, но отсутствует у попугаев и воробъинообразных, из представленных данных нельзя однозначно заключить, присутствовал ли этот признак у общего предка всех четырёх групп.</w:t>
      </w:r>
      <w:r>
        <w:br/>
      </w:r>
      <w:r>
        <w:rPr>
          <w:rStyle w:val="a8"/>
        </w:rPr>
        <w:t>Полученные молекулярные данные лучше всего соответствуют гипотезе 2.</w:t>
      </w:r>
      <w:r>
        <w:br/>
      </w:r>
      <w:r>
        <w:rPr>
          <w:rStyle w:val="a8"/>
        </w:rPr>
        <w:t>Сходные признаки соколов и ястребов, связанные с хищным образом жизни, могли возникнуть независимо в ходе эволюции.</w:t>
      </w:r>
      <w:r>
        <w:br/>
      </w:r>
      <w:r>
        <w:rPr>
          <w:rStyle w:val="a8"/>
        </w:rPr>
        <w:t>Согласно полученным данным, последний общий предок соколов и ястребов существовал позднее, чем последний общий предок соколов и попугаев.</w:t>
      </w:r>
      <w:r>
        <w:br/>
      </w:r>
      <w:r>
        <w:rPr>
          <w:rStyle w:val="a8"/>
        </w:rPr>
        <w:t>Если будет обнаружен новый вид, являющийся сестринской группой воробъинообразных, его включение в дерево обязательно изменит родственные отношения между четырьмя уже представленными группами.</w:t>
      </w:r>
    </w:p>
    <w:p w:rsidR="00FD7401" w:rsidRDefault="00FD7401" w:rsidP="00FD7401">
      <w:pPr>
        <w:pStyle w:val="wp-block-paragraph"/>
      </w:pPr>
      <w:r>
        <w:rPr>
          <w:rStyle w:val="a8"/>
        </w:rPr>
        <w:t>Задание 25.</w:t>
      </w:r>
      <w:r>
        <w:t xml:space="preserve"> Ещё Чарльз Дарвин предполагал, что некоторые камнеломки (Saxifraga) способны ловить мелких животных, однако его эксперименты не дали убедительных доказательств. Спустя почти 150 лет китайские исследователи изучили тибетский вид Saxifraga candelabrum. Они обнаружили, что растение привлекает мелких членистоногих летучими веществами, удерживает их железистыми волосками и выделяет ферменты, участвующие в переваривании добычи. После скармливания насекомых, содержащих изотоп ¹⁵N, этот изотоп обнаруживался в тканях растения. Особенно интересно, что ловчие волоски расположены преимущественно на соцветиях. При этом мелкие комары-звонцы часто прилипают к волоскам, а крупные мухи и пчёлы, являющиеся эффективными опылителями, преимущественно посещают цветки. Какой(-ие) вывод(-ы) можно сделать на основании описанных данных?</w:t>
      </w:r>
      <w:r>
        <w:br/>
      </w:r>
      <w:r>
        <w:rPr>
          <w:rStyle w:val="a8"/>
        </w:rPr>
        <w:t>Обнаружение ¹⁵N в тканях растения после скармливания меченых насекомых свидетельствует о поступлении азота из добычи в растение.</w:t>
      </w:r>
      <w:r>
        <w:br/>
      </w:r>
      <w:r>
        <w:rPr>
          <w:rStyle w:val="a8"/>
        </w:rPr>
        <w:t>Различие между насекомыми-добычей и эффективными опылителями может снижать конфликт между питанием и размножением.</w:t>
      </w:r>
      <w:r>
        <w:br/>
      </w:r>
      <w:r>
        <w:rPr>
          <w:rStyle w:val="a8"/>
        </w:rPr>
        <w:lastRenderedPageBreak/>
        <w:t>Наличие ловчих волосков на соцветиях не влияет на эффективность размножения растения, поскольку насекомые всегда избегают таких структур.</w:t>
      </w:r>
      <w:r>
        <w:br/>
      </w:r>
      <w:r>
        <w:rPr>
          <w:rStyle w:val="a8"/>
        </w:rPr>
        <w:t>Плотоядность позволяет растению получать дополнительный азот, не отказываясь от фотосинтеза как основного способа получения органических веществ.</w:t>
      </w:r>
      <w:r>
        <w:br/>
      </w:r>
      <w:r>
        <w:rPr>
          <w:rStyle w:val="a8"/>
        </w:rPr>
        <w:t>Способность привлекать и переваривать насекомых доказывает, что плотоядность возникла у камнеломок раньше, чем у других цветковых растений.</w:t>
      </w:r>
    </w:p>
    <w:p w:rsidR="00FD7401" w:rsidRDefault="00FD7401" w:rsidP="00FD7401">
      <w:pPr>
        <w:pStyle w:val="wp-block-paragraph"/>
      </w:pPr>
      <w:r>
        <w:rPr>
          <w:rStyle w:val="a8"/>
        </w:rPr>
        <w:t>Задание 26.</w:t>
      </w:r>
      <w:r>
        <w:t xml:space="preserve"> На рисунке представлена структурная формула пруназина — органического соединения, содержащегося в листьях, коре и косточках черёмухи обыкновенной (Padus avium). Пруназин относится к группе цианогенных гликозидов. Известно, что при повреждении тканей растения (например, при поедании листьев травоядными животными) происходит ферментативный гидролиз пруназина. Ключевым этапом последующих процессов является высвобождение синильной кислоты (HCN). Она нарушает мембранные процессы в митохондриях, связанные с переносом электронов и синтезом АТФ, что приводит к энергетическому голоданию клетки и гибели организма. Выберите все верные утверждения, касающиеся экологической роли пруназина и механизма его действия.</w:t>
      </w:r>
      <w:r>
        <w:br/>
      </w:r>
      <w:r>
        <w:rPr>
          <w:rStyle w:val="a8"/>
        </w:rPr>
        <w:t>Пруназин эффективен преимущественно против фитофагов, использующих аэробный тип дыхания, поскольку синильная кислота подавляет процессы в митохондриях.</w:t>
      </w:r>
      <w:r>
        <w:br/>
      </w:r>
      <w:r>
        <w:rPr>
          <w:rStyle w:val="a8"/>
        </w:rPr>
        <w:t>Пруназин — это алкалоид, который накапливается исключительно в корнях черёмухи и не встречается в других органах растения.</w:t>
      </w:r>
      <w:r>
        <w:br/>
      </w:r>
      <w:r>
        <w:rPr>
          <w:rStyle w:val="a8"/>
        </w:rPr>
        <w:t>Пруназин является вторичным метаболитом черёмухи и выполняет защитную функцию против фитофагов.</w:t>
      </w:r>
      <w:r>
        <w:br/>
      </w:r>
      <w:r>
        <w:rPr>
          <w:rStyle w:val="a8"/>
        </w:rPr>
        <w:t>Защитная функция пруназина основана на том, что он делает листья черёмухи несъедобными из-за горького вкуса, а отщепление синильной кислоты является побочным эффектом, не влияющим на выживаемость фитофагов.</w:t>
      </w:r>
      <w:r>
        <w:br/>
      </w:r>
      <w:r>
        <w:rPr>
          <w:rStyle w:val="a8"/>
        </w:rPr>
        <w:t>Синильная кислота, высвобождающаяся из пруназина, блокирует транспорт глюкозы через клеточные мембраны, что приводит к нарушению питания клеток.</w:t>
      </w:r>
    </w:p>
    <w:p w:rsidR="00FD7401" w:rsidRDefault="00FD7401" w:rsidP="00FD7401">
      <w:pPr>
        <w:pStyle w:val="wp-block-paragraph"/>
      </w:pPr>
      <w:r>
        <w:rPr>
          <w:rStyle w:val="a8"/>
        </w:rPr>
        <w:t>Задание 27.</w:t>
      </w:r>
      <w:r>
        <w:t xml:space="preserve"> На графике показано изменение численности двух видов микроорганизмов, растущих совместно. Известно, что В является ограничивающим ресурсом для обоих видов, его количество также показано. Рассмотрите график и выберите верное(-ые) утверждение(-ия).</w:t>
      </w:r>
      <w:r>
        <w:br/>
      </w:r>
      <w:r>
        <w:rPr>
          <w:rStyle w:val="a8"/>
        </w:rPr>
        <w:t>Отношения видов А и Б можно описать как конкуренцию.</w:t>
      </w:r>
      <w:r>
        <w:br/>
      </w:r>
      <w:r>
        <w:rPr>
          <w:rStyle w:val="a8"/>
        </w:rPr>
        <w:t>Особи вида Б физически подавляют вид А.</w:t>
      </w:r>
      <w:r>
        <w:br/>
      </w:r>
      <w:r>
        <w:rPr>
          <w:rStyle w:val="a8"/>
        </w:rPr>
        <w:t>К концу наблюдения ресурс перестаёт ограничивать рост обоих видов.</w:t>
      </w:r>
      <w:r>
        <w:br/>
      </w:r>
      <w:r>
        <w:rPr>
          <w:rStyle w:val="a8"/>
        </w:rPr>
        <w:t>Вид А более приспособлен к росту при малых количествах ресурса В.</w:t>
      </w:r>
      <w:r>
        <w:br/>
      </w:r>
      <w:r>
        <w:rPr>
          <w:rStyle w:val="a8"/>
        </w:rPr>
        <w:t>По графику видно, что организм А формирует споры при неблагоприятных условиях.</w:t>
      </w:r>
    </w:p>
    <w:p w:rsidR="00FD7401" w:rsidRDefault="00FD7401" w:rsidP="00FD7401">
      <w:pPr>
        <w:pStyle w:val="wp-block-paragraph"/>
      </w:pPr>
      <w:r>
        <w:rPr>
          <w:rStyle w:val="a8"/>
        </w:rPr>
        <w:t>Задание 28.</w:t>
      </w:r>
      <w:r>
        <w:t xml:space="preserve"> Хрящевые и костные рыбы различаются рядом особенностей строения и физиологии. Выберите верные утверждения, характеризующие различия между представителями этих групп.</w:t>
      </w:r>
      <w:r>
        <w:br/>
      </w:r>
      <w:r>
        <w:rPr>
          <w:rStyle w:val="a8"/>
        </w:rPr>
        <w:t>У большинства костных рыб жаберная крышка позволяет создавать направленный ток воды через жабры, тогда как у типичных хрящевых рыб отдельные жаберные щели открываются наружу самостоятельно.</w:t>
      </w:r>
      <w:r>
        <w:br/>
      </w:r>
      <w:r>
        <w:rPr>
          <w:rStyle w:val="a8"/>
        </w:rPr>
        <w:t>Плавательный пузырь большинства костных рыб участвует в регулировании плавучести; у хрящевых рыб его нет, и поддержанию плавучести у них способствуют другие приспособления.</w:t>
      </w:r>
      <w:r>
        <w:br/>
      </w:r>
      <w:r>
        <w:rPr>
          <w:rStyle w:val="a8"/>
        </w:rPr>
        <w:t>Для хрящевых рыб характерно внутреннее оплодотворение, тогда как среди костных рыб широко распространено наружное оплодотворение.</w:t>
      </w:r>
      <w:r>
        <w:br/>
      </w:r>
      <w:r>
        <w:rPr>
          <w:rStyle w:val="a8"/>
        </w:rPr>
        <w:lastRenderedPageBreak/>
        <w:t>Гетероцеркальный хвостовой плавник характерен для всех хрящевых рыб и никогда не встречается среди костных рыб.</w:t>
      </w:r>
      <w:r>
        <w:br/>
      </w:r>
      <w:r>
        <w:rPr>
          <w:rStyle w:val="a8"/>
        </w:rPr>
        <w:t>Плакоидная чешуя хрящевых рыб и костная чешуя большинства костных рыб имеют одинаковое строение и различаются только размерами.</w:t>
      </w:r>
    </w:p>
    <w:p w:rsidR="00FD7401" w:rsidRDefault="00FD7401" w:rsidP="00FD7401">
      <w:pPr>
        <w:pStyle w:val="wp-block-paragraph"/>
      </w:pPr>
      <w:r>
        <w:rPr>
          <w:rStyle w:val="a8"/>
        </w:rPr>
        <w:t>Задание 29.</w:t>
      </w:r>
      <w:r>
        <w:t xml:space="preserve"> Ахиллово сухожилие соединяет трёхглавую мышцу голени с пяточной костью. Современные исследования показывают, что оно имеет неоднородное строение и включает три пучка волокон (субсухожилия), связанные соответственно с медиальной головкой икроножной мышцы, латеральной головкой икроножной мышцы и камбаловидной мышцей. Исследователи предложили метод изучения расположения этих пучков у живого человека. Каждую из трёх мышц поочерёдно стимулировали электрическим импульсом, вызывая её сокращение, и одновременно с помощью УЗИ регистрировали движение разных участков ахиллова сухожилия на поперечном срезе. На рисунке показаны результаты такого эксперимента для одного человека: чем сильнее изменилось положение участка сухожилия после стимуляции определённой мышцы, тем интенсивнее его окраска на изображении. Выберите верное(-ые) утверждение(-ия).</w:t>
      </w:r>
    </w:p>
    <w:p w:rsidR="00FD7401" w:rsidRDefault="00FD7401" w:rsidP="00FD7401">
      <w:pPr>
        <w:pStyle w:val="wp-block-paragraph"/>
      </w:pPr>
      <w:r>
        <w:rPr>
          <w:rStyle w:val="a8"/>
        </w:rPr>
        <w:t>Задание 30.</w:t>
      </w:r>
      <w:r>
        <w:t xml:space="preserve"> Левую руку в течение некоторого времени держали в воде температурой 10°С, а правую — в воде температурой 40°С, затем обе руки одновременно опустили в воду температурой 25°С. Несмотря на одинаковую температуру воды, левой руке она казалась тёплой, а правой — прохладной. Какие из приведённых утверждений о температурной чувствительности человека являются верными?</w:t>
      </w:r>
      <w:r>
        <w:br/>
      </w:r>
      <w:r>
        <w:rPr>
          <w:rStyle w:val="a8"/>
        </w:rPr>
        <w:t>Ощущение температуры зависит как от температуры раздражителя, так и от предшествующего температурного воздействия.</w:t>
      </w:r>
      <w:r>
        <w:br/>
      </w:r>
      <w:r>
        <w:rPr>
          <w:rStyle w:val="a8"/>
        </w:rPr>
        <w:t>При воздействии низких и высоких температур рецепторы становятся нечувствительными к раздражителю.</w:t>
      </w:r>
      <w:r>
        <w:br/>
      </w:r>
      <w:r>
        <w:rPr>
          <w:rStyle w:val="a8"/>
        </w:rPr>
        <w:t>При длительном воздействии постоянной температуры характер её ощущения может со временем изменяться.</w:t>
      </w:r>
      <w:r>
        <w:br/>
      </w:r>
      <w:r>
        <w:rPr>
          <w:rStyle w:val="a8"/>
        </w:rPr>
        <w:t>При равной температуре раздражителя температурное ощущение должно оставаться неизменным.</w:t>
      </w:r>
      <w:r>
        <w:br/>
      </w:r>
      <w:r>
        <w:rPr>
          <w:rStyle w:val="a8"/>
        </w:rPr>
        <w:t>После охлаждения чувствительность кожи к любым температурным воздействиям всегда повышается.</w:t>
      </w:r>
    </w:p>
    <w:p w:rsidR="00FD7401" w:rsidRDefault="00FD7401" w:rsidP="00FD7401">
      <w:pPr>
        <w:pStyle w:val="wp-block-paragraph"/>
      </w:pPr>
      <w:r>
        <w:rPr>
          <w:rStyle w:val="a8"/>
        </w:rPr>
        <w:t>Задание 31.</w:t>
      </w:r>
      <w:r>
        <w:t xml:space="preserve"> В пересыхающих водоёмах планеты Эдмундс астробиологи обнаружили организмы, состоящие всего лишь из нескольких клеток. В собранных образцах были найдены 4 морфологически различных варианта (A–D на рисунке ниже) этих организмов, отличающихся по следующим признакам (см. рисунок): наличию фоторецептора в головной клетке, количеству основных клеток тела (3 или 4), наличию гранул запасного полисахарида, наличию хвостовой клетки. В ожидании прибытия оборудования для молекулярно-генетического анализа учёные решили попытаться восстановить картину эволюционных отношений между обнаруженными «видами», основываясь на морфологических признаках. Для четырёх видов они построили три различных дерева (1-3 на рисунке ниже) без корня (так как учёные не знают, какова была морфология общего предка). Для выбора лучшего дерева астробиологи решили воспользоваться принципом максимальной парсимонии, согласно которому стоит выбрать то дерево, для которого число произошедших эволюционных событий минимально. Эволюционными событиями они считали изменения перечисленных выше морфологических признаков. На рисунке ниже приведён пример подсчёта минимального числа эволюционных событий для дерева из трёх видов (a–c). Внимательно проанализируйте пример и построенные астробиологами деревья и выберите верное(-ые) утверждение(-ия).</w:t>
      </w:r>
      <w:r>
        <w:br/>
      </w:r>
      <w:r>
        <w:rPr>
          <w:rStyle w:val="a8"/>
        </w:rPr>
        <w:t>Для дерева 2 минимальное число эволюционных событий равно 5.</w:t>
      </w:r>
      <w:r>
        <w:br/>
      </w:r>
      <w:r>
        <w:rPr>
          <w:rStyle w:val="a8"/>
        </w:rPr>
        <w:t>Для дерева 1 минимальное число эволюционных событий равно 4.</w:t>
      </w:r>
      <w:r>
        <w:br/>
      </w:r>
      <w:r>
        <w:rPr>
          <w:rStyle w:val="a8"/>
        </w:rPr>
        <w:lastRenderedPageBreak/>
        <w:t>Учёным следует выбрать дерево 1.</w:t>
      </w:r>
      <w:r>
        <w:br/>
      </w:r>
      <w:r>
        <w:rPr>
          <w:rStyle w:val="a8"/>
        </w:rPr>
        <w:t>Учёным следует выбрать дерево 3.</w:t>
      </w:r>
      <w:r>
        <w:br/>
      </w:r>
      <w:r>
        <w:rPr>
          <w:rStyle w:val="a8"/>
        </w:rPr>
        <w:t>Для дерева 3 минимальное число эволюционных событий равно 5.</w:t>
      </w:r>
    </w:p>
    <w:p w:rsidR="00FD7401" w:rsidRDefault="00FD7401" w:rsidP="00FD7401">
      <w:pPr>
        <w:pStyle w:val="wp-block-paragraph"/>
      </w:pPr>
      <w:r>
        <w:rPr>
          <w:rStyle w:val="a8"/>
        </w:rPr>
        <w:t>Задание 32.</w:t>
      </w:r>
      <w:r>
        <w:t xml:space="preserve"> У исследуемого вида ароидных соцветие представляет собой початок, окружённый покрывалом. В нижней части початка располагаются женские цветки, выше — мужские; между ними находится зона стерильных цветков. Цветение продолжается двое суток и проходит в две фазы. Первая — женская фаза. Рыльца женских цветков восприимчивы к пыльце, но пыльники мужских цветков ещё закрыты. В это время температура початка на 7-10°С превышает температуру окружающего воздуха, а выделение летучих веществ резко усиливается. Запах привлекает жуков-опылителей. Попавшие внутрь покрывала насекомые некоторое время остаются в цветочной камере. Вторая — мужская фаза. Рыльца теряют восприимчивость, пыльники раскрываются и осыпают жуков пыльцой. Структуры, препятствующие выходу насекомых, увядают, и жуки покидают соцветие. Они могут перелететь на другое соцветие, находящееся в женской фазе. Основываясь на этой информации, выберите верное (-ые) утверждение(-ия).</w:t>
      </w:r>
      <w:r>
        <w:br/>
      </w:r>
      <w:r>
        <w:rPr>
          <w:rStyle w:val="a8"/>
        </w:rPr>
        <w:t>Зацветание женских и мужских цветков в разные сроки снижает вероятность самоопыления.</w:t>
      </w:r>
      <w:r>
        <w:br/>
      </w:r>
      <w:r>
        <w:rPr>
          <w:rStyle w:val="a8"/>
        </w:rPr>
        <w:t>Приведённое на изображении ароидное можно отнести к двудомным растениям.</w:t>
      </w:r>
      <w:r>
        <w:br/>
      </w:r>
      <w:r>
        <w:rPr>
          <w:rStyle w:val="a8"/>
        </w:rPr>
        <w:t>В мужскую фазу цветения соцветию так же, как в женскую фазу, нужно источать привлекающий насекомых аромат.</w:t>
      </w:r>
      <w:r>
        <w:br/>
      </w:r>
      <w:r>
        <w:rPr>
          <w:rStyle w:val="a8"/>
        </w:rPr>
        <w:t>Одномоментно в популяции должны присутствовать соцветия, находящиеся в разных фазах.</w:t>
      </w:r>
      <w:r>
        <w:br/>
      </w:r>
      <w:r>
        <w:rPr>
          <w:rStyle w:val="a8"/>
        </w:rPr>
        <w:t>Термогенез в мужскую фазу цветения не обязателен для успешного взаимодействия с опылителем.</w:t>
      </w:r>
    </w:p>
    <w:p w:rsidR="00FD7401" w:rsidRDefault="00FD7401" w:rsidP="00FD7401">
      <w:pPr>
        <w:pStyle w:val="wp-block-paragraph"/>
      </w:pPr>
      <w:r>
        <w:t>Часть 3</w:t>
      </w:r>
      <w:r>
        <w:br/>
        <w:t>Вам предлагаются тестовые задания в виде суждений. Выберите верные.</w:t>
      </w:r>
    </w:p>
    <w:p w:rsidR="00FD7401" w:rsidRDefault="00FD7401" w:rsidP="00FD7401">
      <w:pPr>
        <w:pStyle w:val="wp-block-paragraph"/>
      </w:pPr>
      <w:r>
        <w:rPr>
          <w:rStyle w:val="a8"/>
        </w:rPr>
        <w:t>Задание 33.</w:t>
      </w:r>
      <w:r>
        <w:t xml:space="preserve"> На изображениях под буквами А-Е представлены личиночные стадии различных беспозвоночных животных, а под цифрами 1-6 — взрослые особи. Установите соответствие между личиночной стадией и соответствующей ей взрослым животным.</w:t>
      </w:r>
      <w:r>
        <w:br/>
        <w:t>А — …</w:t>
      </w:r>
      <w:r>
        <w:br/>
        <w:t>Б — …</w:t>
      </w:r>
      <w:r>
        <w:br/>
        <w:t>В — …</w:t>
      </w:r>
      <w:r>
        <w:br/>
        <w:t>Г — …</w:t>
      </w:r>
      <w:r>
        <w:br/>
        <w:t>Д — …</w:t>
      </w:r>
      <w:r>
        <w:br/>
        <w:t>Е — …</w:t>
      </w:r>
    </w:p>
    <w:p w:rsidR="00FD7401" w:rsidRDefault="00FD7401" w:rsidP="00FD7401">
      <w:pPr>
        <w:pStyle w:val="wp-block-paragraph"/>
      </w:pPr>
      <w:r>
        <w:rPr>
          <w:rStyle w:val="a8"/>
        </w:rPr>
        <w:t>Задание 34.</w:t>
      </w:r>
      <w:r>
        <w:t xml:space="preserve"> Интенсивность фотосинтеза у растений изменяется в течение дня и зависит не только от освещённости, но и от температуры воздуха и обеспеченности растения водой. На графике представлены суточные изменения интенсивности фотосинтеза у одного и того же растения при разных погодных условиях. Сопоставьте кривые 1-3 с условиями, в которых находилось растение. К каждой кривой подберите соответствующее.</w:t>
      </w:r>
      <w:r>
        <w:br/>
        <w:t>Тёплая, пасмурная (облачная) погода. — …</w:t>
      </w:r>
      <w:r>
        <w:br/>
        <w:t>Жаркая солнечная погода; воздух сухой и движется; почва содержит мало доступной растению воды. — …</w:t>
      </w:r>
      <w:r>
        <w:br/>
        <w:t>Жаркая солнечная погода; воздух сухой и движется; почва содержит много доступной растению воды. — …</w:t>
      </w:r>
    </w:p>
    <w:p w:rsidR="00FD7401" w:rsidRDefault="00FD7401" w:rsidP="00FD7401">
      <w:pPr>
        <w:pStyle w:val="wp-block-paragraph"/>
      </w:pPr>
      <w:r>
        <w:rPr>
          <w:rStyle w:val="a8"/>
        </w:rPr>
        <w:lastRenderedPageBreak/>
        <w:t>Задание 35.</w:t>
      </w:r>
      <w:r>
        <w:t xml:space="preserve"> На изображениях под буквами А-Е и цифрами 1-6 представлены кости скелета человека. Установите соответствие между костями, которые непосредственно соединяются друг с другом.</w:t>
      </w:r>
      <w:r>
        <w:br/>
        <w:t>А — …</w:t>
      </w:r>
      <w:r>
        <w:br/>
        <w:t>Б — …</w:t>
      </w:r>
      <w:r>
        <w:br/>
        <w:t>В — …</w:t>
      </w:r>
      <w:r>
        <w:br/>
        <w:t>Г — …</w:t>
      </w:r>
      <w:r>
        <w:br/>
        <w:t>Д — …</w:t>
      </w:r>
      <w:r>
        <w:br/>
        <w:t>Е — …</w:t>
      </w:r>
    </w:p>
    <w:p w:rsidR="008337F6" w:rsidRPr="00FD7401" w:rsidRDefault="008337F6" w:rsidP="00FD7401">
      <w:bookmarkStart w:id="0" w:name="_GoBack"/>
      <w:bookmarkEnd w:id="0"/>
    </w:p>
    <w:sectPr w:rsidR="008337F6" w:rsidRPr="00FD74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6306"/>
    <w:rsid w:val="00131774"/>
    <w:rsid w:val="00133EF7"/>
    <w:rsid w:val="00141926"/>
    <w:rsid w:val="00141E95"/>
    <w:rsid w:val="00144EC3"/>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1996</TotalTime>
  <Pages>10</Pages>
  <Words>3990</Words>
  <Characters>22749</Characters>
  <Application>Microsoft Office Word</Application>
  <DocSecurity>0</DocSecurity>
  <Lines>189</Lines>
  <Paragraphs>53</Paragraphs>
  <ScaleCrop>false</ScaleCrop>
  <Company/>
  <LinksUpToDate>false</LinksUpToDate>
  <CharactersWithSpaces>26686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566</cp:revision>
  <dcterms:created xsi:type="dcterms:W3CDTF">2024-10-16T05:23:00Z</dcterms:created>
  <dcterms:modified xsi:type="dcterms:W3CDTF">2026-10-06T08:22:00Z</dcterms:modified>
</cp:coreProperties>
</file>