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FC5" w:rsidRDefault="00964FC5" w:rsidP="00964FC5">
      <w:pPr>
        <w:pStyle w:val="2"/>
      </w:pPr>
      <w:r>
        <w:t>Олимпиада «Взлет» ВсОШ по Обществознанию 9 класс</w:t>
      </w:r>
    </w:p>
    <w:p w:rsidR="00964FC5" w:rsidRDefault="00964FC5" w:rsidP="00964FC5">
      <w:pPr>
        <w:pStyle w:val="wp-block-paragraph"/>
      </w:pPr>
      <w:r>
        <w:t>ВАРИАНТ 1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1.</w:t>
      </w:r>
      <w:r>
        <w:t xml:space="preserve"> Да/нет</w:t>
      </w:r>
      <w:r>
        <w:br/>
        <w:t>Определите истинность или ложность суждения. Для каждого суждения выберите «Да» или «Нет».</w:t>
      </w:r>
    </w:p>
    <w:p w:rsidR="00964FC5" w:rsidRDefault="00964FC5" w:rsidP="00964FC5">
      <w:pPr>
        <w:pStyle w:val="wp-block-paragraph"/>
      </w:pPr>
      <w:r>
        <w:t>1. В демократиях принцип разделения властей предполагает полную независимость судебной ветви от законодательной и исполнительной.</w:t>
      </w:r>
    </w:p>
    <w:p w:rsidR="00964FC5" w:rsidRDefault="00964FC5" w:rsidP="00964FC5">
      <w:pPr>
        <w:pStyle w:val="wp-block-paragraph"/>
      </w:pPr>
      <w:r>
        <w:t>2. Инфляция спроса возникает, когда совокупный спрос превышает производственные возможности экономики.</w:t>
      </w:r>
    </w:p>
    <w:p w:rsidR="00964FC5" w:rsidRDefault="00964FC5" w:rsidP="00964FC5">
      <w:pPr>
        <w:pStyle w:val="wp-block-paragraph"/>
      </w:pPr>
      <w:r>
        <w:t>3. Согласно теории общественного договора, государство возникло в результате добровольного соглашения людей.</w:t>
      </w:r>
    </w:p>
    <w:p w:rsidR="00964FC5" w:rsidRDefault="00964FC5" w:rsidP="00964FC5">
      <w:pPr>
        <w:pStyle w:val="wp-block-paragraph"/>
      </w:pPr>
      <w:r>
        <w:t>4. Моральный императив И. Канта утверждает, что человек должен относиться к другому человеку только как к средству для достижения своих целей.</w:t>
      </w:r>
    </w:p>
    <w:p w:rsidR="00964FC5" w:rsidRDefault="00964FC5" w:rsidP="00964FC5">
      <w:pPr>
        <w:pStyle w:val="wp-block-paragraph"/>
      </w:pPr>
      <w:r>
        <w:t>5. Понятие «социальная мобильность» впервые введено в научный оборот Питиримом Сорокиным.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2.</w:t>
      </w:r>
      <w:r>
        <w:t xml:space="preserve"> Выбор лишнего понятия.</w:t>
      </w:r>
      <w:r>
        <w:br/>
        <w:t>Определите лишнее понятие в списке представленных.</w:t>
      </w:r>
    </w:p>
    <w:p w:rsidR="00964FC5" w:rsidRDefault="00964FC5" w:rsidP="00964FC5">
      <w:pPr>
        <w:pStyle w:val="wp-block-paragraph"/>
      </w:pPr>
      <w:r>
        <w:t>материальная культура</w:t>
      </w:r>
      <w:r>
        <w:br/>
        <w:t>элитарная культура</w:t>
      </w:r>
      <w:r>
        <w:br/>
        <w:t>народная культура</w:t>
      </w:r>
      <w:r>
        <w:br/>
        <w:t>массовая культура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3.</w:t>
      </w:r>
      <w:r>
        <w:t xml:space="preserve"> Логическая задача.</w:t>
      </w:r>
      <w:r>
        <w:br/>
        <w:t>Решите логическую задачу.</w:t>
      </w:r>
    </w:p>
    <w:p w:rsidR="00964FC5" w:rsidRDefault="00964FC5" w:rsidP="00964FC5">
      <w:pPr>
        <w:pStyle w:val="wp-block-paragraph"/>
      </w:pPr>
      <w:r>
        <w:t>Четыре человека — Андрей, Борис, Виктор и Григорий — либо всегда говорят правду, либо всегда лгут. Известны следующие условия:</w:t>
      </w:r>
    </w:p>
    <w:p w:rsidR="00964FC5" w:rsidRDefault="00964FC5" w:rsidP="00964FC5">
      <w:pPr>
        <w:pStyle w:val="wp-block-paragraph"/>
      </w:pPr>
      <w:r>
        <w:t>Если Андрей говорит правду, то Борис лжёт.</w:t>
      </w:r>
      <w:r>
        <w:br/>
        <w:t>Если Борис говорит правду, то Виктор лжёт.</w:t>
      </w:r>
      <w:r>
        <w:br/>
        <w:t>Если Виктор говорит правду, то Григорий лжёт.</w:t>
      </w:r>
    </w:p>
    <w:p w:rsidR="00964FC5" w:rsidRDefault="00964FC5" w:rsidP="00964FC5">
      <w:pPr>
        <w:pStyle w:val="wp-block-paragraph"/>
      </w:pPr>
      <w:r>
        <w:t>Если Григорий говорит правду, то Андрей лжёт.</w:t>
      </w:r>
      <w:r>
        <w:br/>
        <w:t>Кроме того, каждый из них сделал заявление:</w:t>
      </w:r>
      <w:r>
        <w:br/>
        <w:t>• Андрей: «Борис — лжец».</w:t>
      </w:r>
      <w:r>
        <w:br/>
        <w:t>• Борис: «Виктор — лжец».</w:t>
      </w:r>
    </w:p>
    <w:p w:rsidR="00964FC5" w:rsidRDefault="00964FC5" w:rsidP="00964FC5">
      <w:pPr>
        <w:pStyle w:val="wp-block-paragraph"/>
      </w:pPr>
      <w:r>
        <w:t>• Виктор: «Григорий — лжец».</w:t>
      </w:r>
      <w:r>
        <w:br/>
        <w:t>• Григорий: «Андрей — лжец».</w:t>
      </w:r>
    </w:p>
    <w:p w:rsidR="00964FC5" w:rsidRDefault="00964FC5" w:rsidP="00964FC5">
      <w:pPr>
        <w:pStyle w:val="wp-block-paragraph"/>
      </w:pPr>
      <w:r>
        <w:t>Определите:</w:t>
      </w:r>
    </w:p>
    <w:p w:rsidR="00964FC5" w:rsidRDefault="00964FC5" w:rsidP="00964FC5">
      <w:pPr>
        <w:pStyle w:val="wp-block-paragraph"/>
      </w:pPr>
      <w:r>
        <w:t>1. Кто из них говорит правду, а кто лжёт?</w:t>
      </w:r>
    </w:p>
    <w:p w:rsidR="00964FC5" w:rsidRDefault="00964FC5" w:rsidP="00964FC5">
      <w:pPr>
        <w:pStyle w:val="wp-block-paragraph"/>
      </w:pPr>
      <w:r>
        <w:lastRenderedPageBreak/>
        <w:t>Андрей и Борис правдивы, Виктор и Григорий лгут.</w:t>
      </w:r>
      <w:r>
        <w:br/>
        <w:t>Андрей и Виктор правдивы, Борис и Григорий лгут.</w:t>
      </w:r>
      <w:r>
        <w:br/>
        <w:t>Виктор и Григорий правдивы, Андрей и Борис лгут.</w:t>
      </w:r>
      <w:r>
        <w:br/>
        <w:t>Борис и Виктор правдивы, Андрей и Григорий лгут.</w:t>
      </w:r>
      <w:r>
        <w:br/>
        <w:t>Все четверо правдивы.</w:t>
      </w:r>
    </w:p>
    <w:p w:rsidR="00964FC5" w:rsidRDefault="00964FC5" w:rsidP="00964FC5">
      <w:pPr>
        <w:pStyle w:val="wp-block-paragraph"/>
      </w:pPr>
      <w:r>
        <w:t>Все четверо лгут.</w:t>
      </w:r>
    </w:p>
    <w:p w:rsidR="00964FC5" w:rsidRDefault="00964FC5" w:rsidP="00964FC5">
      <w:pPr>
        <w:pStyle w:val="wp-block-paragraph"/>
      </w:pPr>
      <w:r>
        <w:t>2. Сколько правдивых людей среди них?</w:t>
      </w:r>
      <w:r>
        <w:br/>
        <w:t>0</w:t>
      </w:r>
      <w:r>
        <w:br/>
        <w:t>1</w:t>
      </w:r>
      <w:r>
        <w:br/>
        <w:t>2</w:t>
      </w:r>
      <w:r>
        <w:br/>
        <w:t>3</w:t>
      </w:r>
      <w:r>
        <w:br/>
        <w:t>4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4.</w:t>
      </w:r>
      <w:r>
        <w:t xml:space="preserve"> Право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</w:p>
    <w:p w:rsidR="00964FC5" w:rsidRDefault="00964FC5" w:rsidP="00964FC5">
      <w:pPr>
        <w:pStyle w:val="wp-block-paragraph"/>
      </w:pPr>
      <w:r>
        <w:t>Какие утверждения о праве, правоотношениях и юридической ответственности являются верными?</w:t>
      </w:r>
    </w:p>
    <w:p w:rsidR="00964FC5" w:rsidRDefault="00964FC5" w:rsidP="00964FC5">
      <w:pPr>
        <w:pStyle w:val="wp-block-paragraph"/>
      </w:pPr>
      <w:r>
        <w:t>Принцип состязательности сторон действует только в уголовном процессе.</w:t>
      </w:r>
    </w:p>
    <w:p w:rsidR="00964FC5" w:rsidRDefault="00964FC5" w:rsidP="00964FC5">
      <w:pPr>
        <w:pStyle w:val="wp-block-paragraph"/>
      </w:pPr>
      <w:r>
        <w:t>Принцип разделения властей в РФ предполагает, что судебная власть осуществляется только Конституционным Судом и Верховным Судом.</w:t>
      </w:r>
    </w:p>
    <w:p w:rsidR="00964FC5" w:rsidRDefault="00964FC5" w:rsidP="00964FC5">
      <w:pPr>
        <w:pStyle w:val="wp-block-paragraph"/>
      </w:pPr>
      <w:r>
        <w:t>Международные договоры РФ, не требующие издания внутригосударственных актов, действуют в РФ непосредственно.</w:t>
      </w:r>
    </w:p>
    <w:p w:rsidR="00964FC5" w:rsidRDefault="00964FC5" w:rsidP="00964FC5">
      <w:pPr>
        <w:pStyle w:val="wp-block-paragraph"/>
      </w:pPr>
      <w:r>
        <w:t>Согласно Конституции РФ, местное самоуправление не входит в систему органов государственной власти.</w:t>
      </w:r>
    </w:p>
    <w:p w:rsidR="00964FC5" w:rsidRDefault="00964FC5" w:rsidP="00964FC5">
      <w:pPr>
        <w:pStyle w:val="wp-block-paragraph"/>
      </w:pPr>
      <w:r>
        <w:t>Нормы права в отличие от моральных норм всегда выражены в письменной форме.</w:t>
      </w:r>
      <w:r>
        <w:br/>
        <w:t>Трудовой договор с работником, достигшим 16 лет, может быть заключён без согласия родителей.</w:t>
      </w:r>
      <w:r>
        <w:br/>
        <w:t>Уголовная ответственность может наступать за приготовление к тяжкому и особо тяжкому преступлению.</w:t>
      </w:r>
    </w:p>
    <w:p w:rsidR="00964FC5" w:rsidRDefault="00964FC5" w:rsidP="00964FC5">
      <w:pPr>
        <w:pStyle w:val="wp-block-paragraph"/>
      </w:pPr>
      <w:r>
        <w:t>Наличие умысла или неосторожности является обязательным признаком субъективной стороны правонарушения.</w:t>
      </w:r>
    </w:p>
    <w:p w:rsidR="00964FC5" w:rsidRDefault="00964FC5" w:rsidP="00964FC5">
      <w:pPr>
        <w:pStyle w:val="wp-block-paragraph"/>
      </w:pPr>
      <w:r>
        <w:t>Налогоплательщик по общему правилу может получить налоговый вычет только при наличии письменного заявления (в т.ч. в электронной форме).</w:t>
      </w:r>
    </w:p>
    <w:p w:rsidR="00964FC5" w:rsidRDefault="00964FC5" w:rsidP="00964FC5">
      <w:pPr>
        <w:pStyle w:val="wp-block-paragraph"/>
      </w:pPr>
      <w:r>
        <w:t>Гражданско-правовая ответственность может наступать без вины в случаях, предусмотренных законом (например, за вред, причинённый источником повышенной опасности).</w:t>
      </w:r>
    </w:p>
    <w:p w:rsidR="00964FC5" w:rsidRDefault="00964FC5" w:rsidP="00964FC5">
      <w:pPr>
        <w:pStyle w:val="wp-block-paragraph"/>
      </w:pPr>
      <w:r>
        <w:rPr>
          <w:rStyle w:val="a8"/>
        </w:rPr>
        <w:lastRenderedPageBreak/>
        <w:t>Задание 5.</w:t>
      </w:r>
      <w:r>
        <w:t xml:space="preserve"> Вклады и инфляция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:rsidR="00964FC5" w:rsidRDefault="00964FC5" w:rsidP="00964FC5">
      <w:pPr>
        <w:pStyle w:val="wp-block-paragraph"/>
      </w:pPr>
      <w:r>
        <w:t>Гражданин открыл вклад на 400 000 рублей под 12% годовых с ежегодной капитализацией на 2 года. В конце первого года он добавил на вклад ещё 100 000 рублей.</w:t>
      </w:r>
      <w:r>
        <w:br/>
        <w:t>Банк удерживает налог на доход в размере 13% от суммы начисленных процентов за каждый год (налог удерживается в конце каждого года после начисления процентов).</w:t>
      </w:r>
      <w:r>
        <w:br/>
        <w:t>Инфляция за первый год составила 7%, за второй — 9%.</w:t>
      </w:r>
    </w:p>
    <w:p w:rsidR="00964FC5" w:rsidRDefault="00964FC5" w:rsidP="00964FC5">
      <w:pPr>
        <w:pStyle w:val="wp-block-paragraph"/>
      </w:pPr>
      <w:r>
        <w:t>Для упрощения расчетов используйте общий для школьных задач подход: общая конечная сумма дисконтируется на общую инфляцию.</w:t>
      </w:r>
    </w:p>
    <w:p w:rsidR="00964FC5" w:rsidRDefault="00964FC5" w:rsidP="00964FC5">
      <w:pPr>
        <w:pStyle w:val="wp-block-paragraph"/>
      </w:pPr>
      <w:r>
        <w:t>1. Рассчитайте сумму на счету через 2 года с учётом налога (в рублях).</w:t>
      </w:r>
    </w:p>
    <w:p w:rsidR="00964FC5" w:rsidRDefault="00964FC5" w:rsidP="00964FC5">
      <w:pPr>
        <w:pStyle w:val="wp-block-paragraph"/>
      </w:pPr>
      <w:r>
        <w:t>2. Рассчитайте реальную сумму в ценах на момент открытия вклада (базового периода), которую получит вкладчик после уплаты налогов (округлите до тысяч, указав ответ в рублях).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6.</w:t>
      </w:r>
      <w:r>
        <w:t xml:space="preserve"> Расчет коммунальных платежей с учетом тарифов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:rsidR="00964FC5" w:rsidRDefault="00964FC5" w:rsidP="00964FC5">
      <w:pPr>
        <w:pStyle w:val="wp-block-paragraph"/>
      </w:pPr>
      <w:r>
        <w:t>В квартире установлены счётчики воды и электроэнергии. Тарифы с 1 января: холодная вода — 40 руб./куб.м, горячая вода — 120 руб./куб.м, электроэнергия — 5 руб./кВт-ч. С 1 июля тарифы повышаются: холодная вода на 5%, горячая на 8%, электроэнергия на 10%.</w:t>
      </w:r>
    </w:p>
    <w:p w:rsidR="00964FC5" w:rsidRDefault="00964FC5" w:rsidP="00964FC5">
      <w:pPr>
        <w:pStyle w:val="wp-block-paragraph"/>
      </w:pPr>
      <w:r>
        <w:t>За первое полугодие семья израсходовала: холодной воды — 60 куб.м, горячей — 40 куб.м, электроэнергии — 800 кВт-ч. За второе полугодие расходы увеличились: холодной воды — 70 куб.м, горячей — 50 куб.м, электроэнергии — 900 кВт-ч.</w:t>
      </w:r>
    </w:p>
    <w:p w:rsidR="00964FC5" w:rsidRDefault="00964FC5" w:rsidP="00964FC5">
      <w:pPr>
        <w:pStyle w:val="wp-block-paragraph"/>
      </w:pPr>
      <w:r>
        <w:t>Рассчитайте, сколько всего рублей заплатит семья за коммунальные услуги за год.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7.</w:t>
      </w:r>
      <w:r>
        <w:t xml:space="preserve"> Право</w:t>
      </w:r>
      <w:r>
        <w:br/>
        <w:t>В данном задании несколько верных утверждений. Укажите все, которые Вы считаете верными, однако обратите внимание, что в случае, если не все верные ответы отмечены и/или отмечен неверный вариант, балл обнуляется.</w:t>
      </w:r>
    </w:p>
    <w:p w:rsidR="00964FC5" w:rsidRDefault="00964FC5" w:rsidP="00964FC5">
      <w:pPr>
        <w:pStyle w:val="wp-block-paragraph"/>
      </w:pPr>
      <w:r>
        <w:t>Укажите, какие из перечисленных утверждений о полномочиях органов государственной власти РФ соответствуют Конституции РФ и федеральному законодательству.</w:t>
      </w:r>
    </w:p>
    <w:p w:rsidR="00964FC5" w:rsidRDefault="00964FC5" w:rsidP="00964FC5">
      <w:pPr>
        <w:pStyle w:val="wp-block-paragraph"/>
      </w:pPr>
      <w:r>
        <w:t>Государственная Дума принимает федеральные законы, которые затем одобряются Советом Федерации и подписываются Президентом.</w:t>
      </w:r>
    </w:p>
    <w:p w:rsidR="00964FC5" w:rsidRDefault="00964FC5" w:rsidP="00964FC5">
      <w:pPr>
        <w:pStyle w:val="wp-block-paragraph"/>
      </w:pPr>
      <w:r>
        <w:t>Прокуратура РФ осуществляет надзор за исполнением законов и участвует в судебном процессе в качестве государственного обвинителя.</w:t>
      </w:r>
    </w:p>
    <w:p w:rsidR="00964FC5" w:rsidRDefault="00964FC5" w:rsidP="00964FC5">
      <w:pPr>
        <w:pStyle w:val="wp-block-paragraph"/>
      </w:pPr>
      <w:r>
        <w:t>Налоговые льготы могут устанавливаться только федеральными законами, а законы субъектов РФ не могут вводить дополнительные льготы.</w:t>
      </w:r>
    </w:p>
    <w:p w:rsidR="00964FC5" w:rsidRDefault="00964FC5" w:rsidP="00964FC5">
      <w:pPr>
        <w:pStyle w:val="wp-block-paragraph"/>
      </w:pPr>
      <w:r>
        <w:t>Следственный комитет РФ является органом исполнительной власти, подчинённым Правительству.</w:t>
      </w:r>
    </w:p>
    <w:p w:rsidR="00964FC5" w:rsidRDefault="00964FC5" w:rsidP="00964FC5">
      <w:pPr>
        <w:pStyle w:val="wp-block-paragraph"/>
      </w:pPr>
      <w:r>
        <w:lastRenderedPageBreak/>
        <w:t>Конституционный Суд РФ вправе отменять законы, признанные неконституционными.</w:t>
      </w:r>
    </w:p>
    <w:p w:rsidR="00964FC5" w:rsidRDefault="00964FC5" w:rsidP="00964FC5">
      <w:pPr>
        <w:pStyle w:val="wp-block-paragraph"/>
      </w:pPr>
      <w:r>
        <w:t>Правительство РФ осуществляет управление федеральной собственностью.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8.</w:t>
      </w:r>
      <w:r>
        <w:t xml:space="preserve"> Задание на вставки</w:t>
      </w:r>
      <w:r>
        <w:br/>
        <w:t>Ниже даны текстовые фрагменты, в которых пропущены понятия, а также список терминов. Пропуски в тексте зашифрованы цифрами. Вставьте верные понятия вместо пропусков. Все термины даны в форме именительного падежа единственного числа, количество терминов больше необходимого.</w:t>
      </w:r>
    </w:p>
    <w:p w:rsidR="00964FC5" w:rsidRDefault="00964FC5" w:rsidP="00964FC5">
      <w:pPr>
        <w:pStyle w:val="wp-block-paragraph"/>
      </w:pPr>
      <w:r>
        <w:t>1. «В основе философии (1) лежит идея познаваемости мира через разум.</w:t>
      </w:r>
      <w:r>
        <w:br/>
        <w:t>Противоположным направлением часто считают (2), отрицающее возможность объективного познания. В социальной философии выделяют формационный подход, разработанный (3), и цивилизационный подход, связанный с именем (4). Согласно марксизму, движущей силой истории является (5).</w:t>
      </w:r>
    </w:p>
    <w:p w:rsidR="00964FC5" w:rsidRDefault="00964FC5" w:rsidP="00964FC5">
      <w:pPr>
        <w:pStyle w:val="wp-block-paragraph"/>
      </w:pPr>
      <w:r>
        <w:t>2. В ХХ веке возникло философское направление (6), акцентирующее уникальность человеческого бытия. Важное место в нём занимает понятие (7) — индивидуального выбора и ответственности.</w:t>
      </w:r>
    </w:p>
    <w:p w:rsidR="00964FC5" w:rsidRDefault="00964FC5" w:rsidP="00964FC5">
      <w:pPr>
        <w:pStyle w:val="wp-block-paragraph"/>
      </w:pPr>
      <w:r>
        <w:t>3. В современной политической философии обсуждаются проблемы (8) — равенства возможностей.</w:t>
      </w:r>
    </w:p>
    <w:p w:rsidR="00964FC5" w:rsidRDefault="00964FC5" w:rsidP="00964FC5">
      <w:pPr>
        <w:pStyle w:val="wp-block-paragraph"/>
      </w:pPr>
      <w:r>
        <w:t>4. Глобальные вызовы требуют разработки новой концепции понимания (9), основанной не на экономическом росте, а на устойчивом развитии, учитывающим экологические и социальные аспекты.</w:t>
      </w:r>
    </w:p>
    <w:p w:rsidR="00964FC5" w:rsidRDefault="00964FC5" w:rsidP="00964FC5">
      <w:pPr>
        <w:pStyle w:val="wp-block-paragraph"/>
      </w:pPr>
      <w:r>
        <w:t>5. Для анализа общественных процессов используется метод (10) — объективного исторического исследования».</w:t>
      </w:r>
    </w:p>
    <w:p w:rsidR="00964FC5" w:rsidRDefault="00964FC5" w:rsidP="00964FC5">
      <w:pPr>
        <w:pStyle w:val="wp-block-paragraph"/>
      </w:pPr>
      <w:r>
        <w:t>СПИСОК ТЕРМИНОВ</w:t>
      </w:r>
      <w:r>
        <w:br/>
        <w:t>рационализм</w:t>
      </w:r>
      <w:r>
        <w:br/>
        <w:t>справедливость</w:t>
      </w:r>
      <w:r>
        <w:br/>
        <w:t>эмпиризм</w:t>
      </w:r>
      <w:r>
        <w:br/>
        <w:t>свобода</w:t>
      </w:r>
      <w:r>
        <w:br/>
        <w:t>скептицизм</w:t>
      </w:r>
      <w:r>
        <w:br/>
        <w:t>К. Маркс</w:t>
      </w:r>
      <w:r>
        <w:br/>
        <w:t>Г. В. Гегель</w:t>
      </w:r>
      <w:r>
        <w:br/>
        <w:t>диалектика</w:t>
      </w:r>
      <w:r>
        <w:br/>
        <w:t>О. Шпенглер</w:t>
      </w:r>
      <w:r>
        <w:br/>
        <w:t>И. Кант</w:t>
      </w:r>
      <w:r>
        <w:br/>
        <w:t>экзистенциализм</w:t>
      </w:r>
      <w:r>
        <w:br/>
        <w:t>методология</w:t>
      </w:r>
      <w:r>
        <w:br/>
        <w:t>классовая борьба</w:t>
      </w:r>
      <w:r>
        <w:br/>
        <w:t>прогресс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9.</w:t>
      </w:r>
      <w:r>
        <w:t xml:space="preserve"> Социальная терминология</w:t>
      </w:r>
      <w:r>
        <w:br/>
        <w:t>Установите соответствие между термином и его определением.</w:t>
      </w:r>
    </w:p>
    <w:p w:rsidR="00964FC5" w:rsidRDefault="00964FC5" w:rsidP="00964FC5">
      <w:pPr>
        <w:pStyle w:val="wp-block-paragraph"/>
      </w:pPr>
      <w:r>
        <w:t>ТЕРМИН</w:t>
      </w:r>
      <w:r>
        <w:br/>
        <w:t>Конформность</w:t>
      </w:r>
      <w:r>
        <w:br/>
        <w:t>Депривация</w:t>
      </w:r>
      <w:r>
        <w:br/>
      </w:r>
      <w:r>
        <w:lastRenderedPageBreak/>
        <w:t>Стигматизация</w:t>
      </w:r>
      <w:r>
        <w:br/>
        <w:t>Инкультурация</w:t>
      </w:r>
      <w:r>
        <w:br/>
        <w:t>Аномия</w:t>
      </w:r>
      <w:r>
        <w:br/>
        <w:t>Социальная роль</w:t>
      </w:r>
      <w:r>
        <w:br/>
        <w:t>Социальная норма</w:t>
      </w:r>
      <w:r>
        <w:br/>
        <w:t>Адаптация</w:t>
      </w:r>
      <w:r>
        <w:br/>
        <w:t>Аккультурация</w:t>
      </w:r>
      <w:r>
        <w:br/>
        <w:t>Идентификация</w:t>
      </w:r>
    </w:p>
    <w:p w:rsidR="00964FC5" w:rsidRDefault="00964FC5" w:rsidP="00964FC5">
      <w:pPr>
        <w:pStyle w:val="wp-block-paragraph"/>
      </w:pPr>
      <w:r>
        <w:t>ОПРЕДЕЛЕНИЕ</w:t>
      </w:r>
      <w:r>
        <w:br/>
        <w:t>Система правил и предписаний, регулирующих поведение людей в обществе.</w:t>
      </w:r>
      <w:r>
        <w:br/>
        <w:t>Приспособление индивида или группы к изменяющимся социальным условиям.</w:t>
      </w:r>
      <w:r>
        <w:br/>
        <w:t>Состояние общества, характеризующееся разрушением ценностно-нормативных систем, вызывающее дезориентацию и девиантное поведение.</w:t>
      </w:r>
      <w:r>
        <w:br/>
        <w:t>Совокупность действий, ожидаемых от человека, занимающего определённое положение в обществе.</w:t>
      </w:r>
      <w:r>
        <w:br/>
        <w:t>Лишение или ограничение возможностей удовлетворения базовых потребностей.</w:t>
      </w:r>
      <w:r>
        <w:br/>
        <w:t>Психологический процесс, при котором индивид уподобляет себя другому человеку или группе, осознавая принадлежность к ним.</w:t>
      </w:r>
      <w:r>
        <w:br/>
        <w:t>Процесс приписывания человеку негативных характеристик на основе его принадлежности к определённой группе, что ведёт к его исключению.</w:t>
      </w:r>
      <w:r>
        <w:br/>
        <w:t>Процесс взаимопроникновения культур, при котором одна культура заимствует элементы другой.</w:t>
      </w:r>
      <w:r>
        <w:br/>
        <w:t>Процесс усвоения индивидом культурных норм и ценностей общества, в котором он живёт.</w:t>
      </w:r>
      <w:r>
        <w:br/>
        <w:t>Изменение поведения или установок индивида под влиянием реального или воображаемого давления группы.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10.</w:t>
      </w:r>
      <w:r>
        <w:t xml:space="preserve"> Социология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и\или не выбрано верное, балл обнуляется.</w:t>
      </w:r>
    </w:p>
    <w:p w:rsidR="00964FC5" w:rsidRDefault="00964FC5" w:rsidP="00964FC5">
      <w:pPr>
        <w:pStyle w:val="wp-block-paragraph"/>
      </w:pPr>
      <w:r>
        <w:t>Ознакомьтесь с приведенными ниже статистическими данными и основанными на них утверждениями.</w:t>
      </w:r>
    </w:p>
    <w:p w:rsidR="00964FC5" w:rsidRDefault="00964FC5" w:rsidP="00964FC5">
      <w:pPr>
        <w:pStyle w:val="wp-block-paragraph"/>
      </w:pPr>
      <w:r>
        <w:t>Опрос среди 2000 работающих граждан в возрасте от 18 до 60 лет (2024 г.) о факторах удовлетворённости работой:</w:t>
      </w:r>
    </w:p>
    <w:p w:rsidR="00964FC5" w:rsidRDefault="00964FC5" w:rsidP="00964FC5">
      <w:pPr>
        <w:pStyle w:val="wp-block-paragraph"/>
      </w:pPr>
      <w:r>
        <w:t>Факторы, которые респонденты считают наиболее важными для удовлетворённости работой (можно было выбрать несколько):</w:t>
      </w:r>
    </w:p>
    <w:p w:rsidR="00964FC5" w:rsidRDefault="00964FC5" w:rsidP="00964FC5">
      <w:pPr>
        <w:pStyle w:val="wp-block-paragraph"/>
      </w:pPr>
      <w:r>
        <w:t>• Зарплата: 65%</w:t>
      </w:r>
    </w:p>
    <w:p w:rsidR="00964FC5" w:rsidRDefault="00964FC5" w:rsidP="00964FC5">
      <w:pPr>
        <w:pStyle w:val="wp-block-paragraph"/>
      </w:pPr>
      <w:r>
        <w:t>• Отношения в коллективе: 55%</w:t>
      </w:r>
    </w:p>
    <w:p w:rsidR="00964FC5" w:rsidRDefault="00964FC5" w:rsidP="00964FC5">
      <w:pPr>
        <w:pStyle w:val="wp-block-paragraph"/>
      </w:pPr>
      <w:r>
        <w:t>• Возможность карьерного роста: 40%</w:t>
      </w:r>
    </w:p>
    <w:p w:rsidR="00964FC5" w:rsidRDefault="00964FC5" w:rsidP="00964FC5">
      <w:pPr>
        <w:pStyle w:val="wp-block-paragraph"/>
      </w:pPr>
      <w:r>
        <w:t>• Условия труда (комфорт, безопасность): 35%</w:t>
      </w:r>
      <w:r>
        <w:br/>
        <w:t>• Баланс работы и личной жизни: 30%</w:t>
      </w:r>
    </w:p>
    <w:p w:rsidR="00964FC5" w:rsidRDefault="00964FC5" w:rsidP="00964FC5">
      <w:pPr>
        <w:pStyle w:val="wp-block-paragraph"/>
      </w:pPr>
      <w:r>
        <w:lastRenderedPageBreak/>
        <w:t>Дополнительно по возрастным группам:</w:t>
      </w:r>
      <w:r>
        <w:br/>
        <w:t>— Респонденты до 30 лет (30% от всех):</w:t>
      </w:r>
    </w:p>
    <w:p w:rsidR="00964FC5" w:rsidRDefault="00964FC5" w:rsidP="00964FC5">
      <w:pPr>
        <w:pStyle w:val="wp-block-paragraph"/>
      </w:pPr>
      <w:r>
        <w:t>• считают важным карьерный рост: 70%</w:t>
      </w:r>
      <w:r>
        <w:br/>
        <w:t>• зарплату: 50%</w:t>
      </w:r>
    </w:p>
    <w:p w:rsidR="00964FC5" w:rsidRDefault="00964FC5" w:rsidP="00964FC5">
      <w:pPr>
        <w:pStyle w:val="wp-block-paragraph"/>
      </w:pPr>
      <w:r>
        <w:t>• баланс работы и жизни: 40%</w:t>
      </w:r>
    </w:p>
    <w:p w:rsidR="00964FC5" w:rsidRDefault="00964FC5" w:rsidP="00964FC5">
      <w:pPr>
        <w:pStyle w:val="wp-block-paragraph"/>
      </w:pPr>
      <w:r>
        <w:t>• (остальные факторы — ниже среднего)</w:t>
      </w:r>
    </w:p>
    <w:p w:rsidR="00964FC5" w:rsidRDefault="00964FC5" w:rsidP="00964FC5">
      <w:pPr>
        <w:pStyle w:val="wp-block-paragraph"/>
      </w:pPr>
      <w:r>
        <w:t>— Респонденты старше 50 лет (20% от всех):</w:t>
      </w:r>
    </w:p>
    <w:p w:rsidR="00964FC5" w:rsidRDefault="00964FC5" w:rsidP="00964FC5">
      <w:pPr>
        <w:pStyle w:val="wp-block-paragraph"/>
      </w:pPr>
      <w:r>
        <w:t>• считают важным отношения в коллективе: 80%</w:t>
      </w:r>
      <w:r>
        <w:br/>
        <w:t>• зарплату: 60%</w:t>
      </w:r>
    </w:p>
    <w:p w:rsidR="00964FC5" w:rsidRDefault="00964FC5" w:rsidP="00964FC5">
      <w:pPr>
        <w:pStyle w:val="wp-block-paragraph"/>
      </w:pPr>
      <w:r>
        <w:t>• условия труда: 30%</w:t>
      </w:r>
    </w:p>
    <w:p w:rsidR="00964FC5" w:rsidRDefault="00964FC5" w:rsidP="00964FC5">
      <w:pPr>
        <w:pStyle w:val="wp-block-paragraph"/>
      </w:pPr>
      <w:r>
        <w:t>• карьерный рост: 10%</w:t>
      </w:r>
    </w:p>
    <w:p w:rsidR="00964FC5" w:rsidRDefault="00964FC5" w:rsidP="00964FC5">
      <w:pPr>
        <w:pStyle w:val="wp-block-paragraph"/>
      </w:pPr>
      <w:r>
        <w:t>Удовлетворённость работой в целом: 45% всех опрошенных удовлетворены своей работой. Среди них:</w:t>
      </w:r>
    </w:p>
    <w:p w:rsidR="00964FC5" w:rsidRDefault="00964FC5" w:rsidP="00964FC5">
      <w:pPr>
        <w:pStyle w:val="wp-block-paragraph"/>
      </w:pPr>
      <w:r>
        <w:t>• 70% указали, что важна зарплата,</w:t>
      </w:r>
    </w:p>
    <w:p w:rsidR="00964FC5" w:rsidRDefault="00964FC5" w:rsidP="00964FC5">
      <w:pPr>
        <w:pStyle w:val="wp-block-paragraph"/>
      </w:pPr>
      <w:r>
        <w:t>• 60% — отношения в коллективе,</w:t>
      </w:r>
    </w:p>
    <w:p w:rsidR="00964FC5" w:rsidRDefault="00964FC5" w:rsidP="00964FC5">
      <w:pPr>
        <w:pStyle w:val="wp-block-paragraph"/>
      </w:pPr>
      <w:r>
        <w:t>• 50% — карьерный рост.</w:t>
      </w:r>
    </w:p>
    <w:p w:rsidR="00964FC5" w:rsidRDefault="00964FC5" w:rsidP="00964FC5">
      <w:pPr>
        <w:pStyle w:val="wp-block-paragraph"/>
      </w:pPr>
      <w:r>
        <w:t>Выберите верные утверждения.</w:t>
      </w:r>
    </w:p>
    <w:p w:rsidR="00964FC5" w:rsidRDefault="00964FC5" w:rsidP="00964FC5">
      <w:pPr>
        <w:pStyle w:val="wp-block-paragraph"/>
      </w:pPr>
      <w:r>
        <w:t>Среди респондентов до 30 лет баланс работы и жизни важен для большего процента, чем условия труда.</w:t>
      </w:r>
    </w:p>
    <w:p w:rsidR="00964FC5" w:rsidRDefault="00964FC5" w:rsidP="00964FC5">
      <w:pPr>
        <w:pStyle w:val="wp-block-paragraph"/>
      </w:pPr>
      <w:r>
        <w:t>Доля респондентов, удовлетворённых работой и считающих важным карьерный рост (50% от удовлетворённых), составляет 22,5% от опрошенных.</w:t>
      </w:r>
    </w:p>
    <w:p w:rsidR="00964FC5" w:rsidRDefault="00964FC5" w:rsidP="00964FC5">
      <w:pPr>
        <w:pStyle w:val="wp-block-paragraph"/>
      </w:pPr>
      <w:r>
        <w:t>Среди респондентов старше 50 лет доля считающих важным карьерный рост меньше, чем доля считающих важным условия труда.</w:t>
      </w:r>
    </w:p>
    <w:p w:rsidR="00964FC5" w:rsidRDefault="00964FC5" w:rsidP="00964FC5">
      <w:pPr>
        <w:pStyle w:val="wp-block-paragraph"/>
      </w:pPr>
      <w:r>
        <w:t>Среди всех опрошенных доля считающих важным отношения в коллективе больше, чем доля считающих важным условия труда.</w:t>
      </w:r>
    </w:p>
    <w:p w:rsidR="00964FC5" w:rsidRDefault="00964FC5" w:rsidP="00964FC5">
      <w:pPr>
        <w:pStyle w:val="wp-block-paragraph"/>
      </w:pPr>
      <w:r>
        <w:t>Сумма долей всех факторов (зарплата, отношения, карьера, условия, баланс) превышает 100%, потому что можно было выбрать несколько вариантов.</w:t>
      </w:r>
    </w:p>
    <w:p w:rsidR="00964FC5" w:rsidRDefault="00964FC5" w:rsidP="00964FC5">
      <w:pPr>
        <w:pStyle w:val="wp-block-paragraph"/>
      </w:pPr>
      <w:r>
        <w:t>Зарплата является наиболее часто выбираемым фактором среди всех опрошенных.</w:t>
      </w:r>
    </w:p>
    <w:p w:rsidR="00964FC5" w:rsidRDefault="00964FC5" w:rsidP="00964FC5">
      <w:pPr>
        <w:pStyle w:val="wp-block-paragraph"/>
      </w:pPr>
      <w:r>
        <w:t>Количество респондентов до 30 лет, считающих важным карьерный рост, больше, чем количество респондентов старше 50 лет, считающих важным карьерный рост (в абсолютных числах).</w:t>
      </w:r>
    </w:p>
    <w:p w:rsidR="00964FC5" w:rsidRDefault="00964FC5" w:rsidP="00964FC5">
      <w:pPr>
        <w:pStyle w:val="wp-block-paragraph"/>
      </w:pPr>
      <w:r>
        <w:lastRenderedPageBreak/>
        <w:t>Количество удовлетворённых работой, считающих важным отношения в коллективе, больше, чем количество удовлетворённых, считающих важным карьерный рост (в абсолютных числах).</w:t>
      </w:r>
    </w:p>
    <w:p w:rsidR="00964FC5" w:rsidRDefault="00964FC5" w:rsidP="00964FC5">
      <w:pPr>
        <w:pStyle w:val="wp-block-paragraph"/>
      </w:pPr>
      <w:r>
        <w:t>ВАРИАНТ 2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1.</w:t>
      </w:r>
      <w:r>
        <w:t xml:space="preserve"> Да/нет</w:t>
      </w:r>
      <w:r>
        <w:br/>
        <w:t>Определите истинность или ложность суждения. Для каждого суждения выберите «Да» или «Нет».</w:t>
      </w:r>
    </w:p>
    <w:p w:rsidR="00964FC5" w:rsidRDefault="00964FC5" w:rsidP="00964FC5">
      <w:pPr>
        <w:pStyle w:val="wp-block-paragraph"/>
      </w:pPr>
      <w:r>
        <w:t>1. Согласно Конституции РФ, Россия является социальным государством, политика которого направлена на создание условий для достойной жизни.</w:t>
      </w:r>
    </w:p>
    <w:p w:rsidR="00964FC5" w:rsidRDefault="00964FC5" w:rsidP="00964FC5">
      <w:pPr>
        <w:pStyle w:val="wp-block-paragraph"/>
      </w:pPr>
      <w:r>
        <w:t>2. Альтернативная стоимость — цена наилучшего из упущенных вариантов при выборе.</w:t>
      </w:r>
    </w:p>
    <w:p w:rsidR="00964FC5" w:rsidRDefault="00964FC5" w:rsidP="00964FC5">
      <w:pPr>
        <w:pStyle w:val="wp-block-paragraph"/>
      </w:pPr>
      <w:r>
        <w:t>3. Феномен «отчуждения труда» был описан К. Марксом как результат частной собственности.</w:t>
      </w:r>
    </w:p>
    <w:p w:rsidR="00964FC5" w:rsidRDefault="00964FC5" w:rsidP="00964FC5">
      <w:pPr>
        <w:pStyle w:val="wp-block-paragraph"/>
      </w:pPr>
      <w:r>
        <w:t>4. Современный либерализм как идеология может выступать за активное государственное вмешательство в экономику в целях обеспечения прав и свобод каждого гражданина.</w:t>
      </w:r>
    </w:p>
    <w:p w:rsidR="00964FC5" w:rsidRDefault="00964FC5" w:rsidP="00964FC5">
      <w:pPr>
        <w:pStyle w:val="wp-block-paragraph"/>
      </w:pPr>
      <w:r>
        <w:t>5. Сход граждан — форма представительной демократии.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2.</w:t>
      </w:r>
      <w:r>
        <w:t xml:space="preserve"> Выбор лишнего понятия.</w:t>
      </w:r>
      <w:r>
        <w:br/>
        <w:t>Определите лишнее понятие в списке представленных.</w:t>
      </w:r>
    </w:p>
    <w:p w:rsidR="00964FC5" w:rsidRDefault="00964FC5" w:rsidP="00964FC5">
      <w:pPr>
        <w:pStyle w:val="wp-block-paragraph"/>
      </w:pPr>
      <w:r>
        <w:t>таможенный союз</w:t>
      </w:r>
      <w:r>
        <w:br/>
        <w:t>зона свободной торговли</w:t>
      </w:r>
      <w:r>
        <w:br/>
        <w:t>экономический союз</w:t>
      </w:r>
      <w:r>
        <w:br/>
        <w:t>общий рынок</w:t>
      </w:r>
      <w:r>
        <w:br/>
        <w:t>политический союз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3.</w:t>
      </w:r>
      <w:r>
        <w:t xml:space="preserve"> Логическая задача.</w:t>
      </w:r>
      <w:r>
        <w:br/>
        <w:t>Решите логическую задачу.</w:t>
      </w:r>
    </w:p>
    <w:p w:rsidR="00964FC5" w:rsidRDefault="00964FC5" w:rsidP="00964FC5">
      <w:pPr>
        <w:pStyle w:val="wp-block-paragraph"/>
      </w:pPr>
      <w:r>
        <w:t>Четыре человека — Иван, Кузьма, Михаил и Владислав — либо всегда говорят правду, либо всегда лгут. Известны следующие условия:</w:t>
      </w:r>
    </w:p>
    <w:p w:rsidR="00964FC5" w:rsidRDefault="00964FC5" w:rsidP="00964FC5">
      <w:pPr>
        <w:pStyle w:val="wp-block-paragraph"/>
      </w:pPr>
      <w:r>
        <w:t>• Если Иван говорит правду, то Кузьма лжёт.</w:t>
      </w:r>
    </w:p>
    <w:p w:rsidR="00964FC5" w:rsidRDefault="00964FC5" w:rsidP="00964FC5">
      <w:pPr>
        <w:pStyle w:val="wp-block-paragraph"/>
      </w:pPr>
      <w:r>
        <w:t>• Если Кузьма говорит правду, то Михаил лжёт.</w:t>
      </w:r>
    </w:p>
    <w:p w:rsidR="00964FC5" w:rsidRDefault="00964FC5" w:rsidP="00964FC5">
      <w:pPr>
        <w:pStyle w:val="wp-block-paragraph"/>
      </w:pPr>
      <w:r>
        <w:t>• Если Михаил говорит правду, то Владислав лжёт.</w:t>
      </w:r>
      <w:r>
        <w:br/>
        <w:t>• Если Владислав говорит правду, то Иван лжёт.</w:t>
      </w:r>
    </w:p>
    <w:p w:rsidR="00964FC5" w:rsidRDefault="00964FC5" w:rsidP="00964FC5">
      <w:pPr>
        <w:pStyle w:val="wp-block-paragraph"/>
      </w:pPr>
      <w:r>
        <w:t>Кроме того, каждый из них сделал заявление:</w:t>
      </w:r>
      <w:r>
        <w:br/>
        <w:t>• Иван: «Кузьма — лжец».</w:t>
      </w:r>
      <w:r>
        <w:br/>
        <w:t>• Кузьма: «Михаил — лжец».</w:t>
      </w:r>
    </w:p>
    <w:p w:rsidR="00964FC5" w:rsidRDefault="00964FC5" w:rsidP="00964FC5">
      <w:pPr>
        <w:pStyle w:val="wp-block-paragraph"/>
      </w:pPr>
      <w:r>
        <w:t>• Михаил: «Владислав — лжец».</w:t>
      </w:r>
    </w:p>
    <w:p w:rsidR="00964FC5" w:rsidRDefault="00964FC5" w:rsidP="00964FC5">
      <w:pPr>
        <w:pStyle w:val="wp-block-paragraph"/>
      </w:pPr>
      <w:r>
        <w:t>• Владислав: «Иван — лжец».</w:t>
      </w:r>
    </w:p>
    <w:p w:rsidR="00964FC5" w:rsidRDefault="00964FC5" w:rsidP="00964FC5">
      <w:pPr>
        <w:pStyle w:val="wp-block-paragraph"/>
      </w:pPr>
      <w:r>
        <w:lastRenderedPageBreak/>
        <w:t>Определите:</w:t>
      </w:r>
    </w:p>
    <w:p w:rsidR="00964FC5" w:rsidRDefault="00964FC5" w:rsidP="00964FC5">
      <w:pPr>
        <w:pStyle w:val="wp-block-paragraph"/>
      </w:pPr>
      <w:r>
        <w:t>1. Кто из них говорит правду, а кто лжёт?</w:t>
      </w:r>
    </w:p>
    <w:p w:rsidR="00964FC5" w:rsidRDefault="00964FC5" w:rsidP="00964FC5">
      <w:pPr>
        <w:pStyle w:val="wp-block-paragraph"/>
      </w:pPr>
      <w:r>
        <w:t>Иван и Кузьма правдивы, Михаил и Владислав лгут.</w:t>
      </w:r>
      <w:r>
        <w:br/>
        <w:t>Иван и Михаил правдивы, Кузьма и Владислав лгут.</w:t>
      </w:r>
      <w:r>
        <w:br/>
        <w:t>Михаил и Владислав правдивы, Иван и Кузьма лгут.</w:t>
      </w:r>
      <w:r>
        <w:br/>
        <w:t>Кузьма и Михаил правдивы, Иван и Владислав лгут.</w:t>
      </w:r>
      <w:r>
        <w:br/>
        <w:t>Все четверо правдивы.</w:t>
      </w:r>
    </w:p>
    <w:p w:rsidR="00964FC5" w:rsidRDefault="00964FC5" w:rsidP="00964FC5">
      <w:pPr>
        <w:pStyle w:val="wp-block-paragraph"/>
      </w:pPr>
      <w:r>
        <w:t>Все четверо лгут.</w:t>
      </w:r>
    </w:p>
    <w:p w:rsidR="00964FC5" w:rsidRDefault="00964FC5" w:rsidP="00964FC5">
      <w:pPr>
        <w:pStyle w:val="wp-block-paragraph"/>
      </w:pPr>
      <w:r>
        <w:t>2. Сколько правдивых людей среди них?</w:t>
      </w:r>
      <w:r>
        <w:br/>
        <w:t>0</w:t>
      </w:r>
      <w:r>
        <w:br/>
        <w:t>1</w:t>
      </w:r>
      <w:r>
        <w:br/>
        <w:t>2</w:t>
      </w:r>
      <w:r>
        <w:br/>
        <w:t>3</w:t>
      </w:r>
      <w:r>
        <w:br/>
        <w:t>4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4.</w:t>
      </w:r>
      <w:r>
        <w:t xml:space="preserve"> Право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</w:p>
    <w:p w:rsidR="00964FC5" w:rsidRDefault="00964FC5" w:rsidP="00964FC5">
      <w:pPr>
        <w:pStyle w:val="wp-block-paragraph"/>
      </w:pPr>
      <w:r>
        <w:t>Какие утверждения о правах и обязанностях граждан, а также о правовом статусе личности в РФ являются верными?</w:t>
      </w:r>
    </w:p>
    <w:p w:rsidR="00964FC5" w:rsidRDefault="00964FC5" w:rsidP="00964FC5">
      <w:pPr>
        <w:pStyle w:val="wp-block-paragraph"/>
      </w:pPr>
      <w:r>
        <w:t>Трудовые права граждан не включают право на защиту от безработицы, так как это относится к социальному обеспечению.</w:t>
      </w:r>
    </w:p>
    <w:p w:rsidR="00964FC5" w:rsidRDefault="00964FC5" w:rsidP="00964FC5">
      <w:pPr>
        <w:pStyle w:val="wp-block-paragraph"/>
      </w:pPr>
      <w:r>
        <w:t>В РФ действует презумпция невиновности, что означает, что обвиняемый не обязан доказывать свою невиновность.</w:t>
      </w:r>
    </w:p>
    <w:p w:rsidR="00964FC5" w:rsidRDefault="00964FC5" w:rsidP="00964FC5">
      <w:pPr>
        <w:pStyle w:val="wp-block-paragraph"/>
      </w:pPr>
      <w:r>
        <w:t>Конституция РФ закрепляет право граждан на свободу передвижения и выбор места жительства.</w:t>
      </w:r>
    </w:p>
    <w:p w:rsidR="00964FC5" w:rsidRDefault="00964FC5" w:rsidP="00964FC5">
      <w:pPr>
        <w:pStyle w:val="wp-block-paragraph"/>
      </w:pPr>
      <w:r>
        <w:t>Каждый имеет право на возмещение вреда, причинённого незаконными действиями органов государственной власти.</w:t>
      </w:r>
    </w:p>
    <w:p w:rsidR="00964FC5" w:rsidRDefault="00964FC5" w:rsidP="00964FC5">
      <w:pPr>
        <w:pStyle w:val="wp-block-paragraph"/>
      </w:pPr>
      <w:r>
        <w:t>Государственная Дума обладает правом объявлять амнистию.</w:t>
      </w:r>
    </w:p>
    <w:p w:rsidR="00964FC5" w:rsidRDefault="00964FC5" w:rsidP="00964FC5">
      <w:pPr>
        <w:pStyle w:val="wp-block-paragraph"/>
      </w:pPr>
      <w:r>
        <w:t>Уголовное судопроизводство в РФ строится на основе принципа гласности, за исключением случаев, предусмотренных законом.</w:t>
      </w:r>
    </w:p>
    <w:p w:rsidR="00964FC5" w:rsidRDefault="00964FC5" w:rsidP="00964FC5">
      <w:pPr>
        <w:pStyle w:val="wp-block-paragraph"/>
      </w:pPr>
      <w:r>
        <w:t>Правоспособность физического лица возникает с момента рождения, а дееспособность в полном объёме с 18 лет.</w:t>
      </w:r>
    </w:p>
    <w:p w:rsidR="00964FC5" w:rsidRDefault="00964FC5" w:rsidP="00964FC5">
      <w:pPr>
        <w:pStyle w:val="wp-block-paragraph"/>
      </w:pPr>
      <w:r>
        <w:t>Право на образование относится только к социальным правам и не связано с культурными правами.</w:t>
      </w:r>
    </w:p>
    <w:p w:rsidR="00964FC5" w:rsidRDefault="00964FC5" w:rsidP="00964FC5">
      <w:pPr>
        <w:pStyle w:val="wp-block-paragraph"/>
      </w:pPr>
      <w:r>
        <w:t>Иностранные граждане и лица без гражданства в РФ имеют право на социальное обеспечение наравне с гражданами РФ, если иное не установлено законом.</w:t>
      </w:r>
    </w:p>
    <w:p w:rsidR="00964FC5" w:rsidRDefault="00964FC5" w:rsidP="00964FC5">
      <w:pPr>
        <w:pStyle w:val="wp-block-paragraph"/>
      </w:pPr>
      <w:r>
        <w:lastRenderedPageBreak/>
        <w:t>Принцип федерализма предполагает, что субъекты РФ имеют право на выход из состава РФ.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7.</w:t>
      </w:r>
      <w:r>
        <w:t xml:space="preserve"> Право</w:t>
      </w:r>
      <w:r>
        <w:br/>
        <w:t>В данном задании несколько верных утверждений. Укажите все, которые Вы считаете верными, однако обратите внимание, что в случае, если не все верные ответы отмечены и/или отмечен неверный вариант, балл обнуляется.</w:t>
      </w:r>
    </w:p>
    <w:p w:rsidR="00964FC5" w:rsidRDefault="00964FC5" w:rsidP="00964FC5">
      <w:pPr>
        <w:pStyle w:val="wp-block-paragraph"/>
      </w:pPr>
      <w:r>
        <w:t>Укажите, какие из перечисленных утверждений о полномочиях органов государственной власти РФ и принципах федерализма соответствуют Конституции РФ и федеральному законодательству.</w:t>
      </w:r>
    </w:p>
    <w:p w:rsidR="00964FC5" w:rsidRDefault="00964FC5" w:rsidP="00964FC5">
      <w:pPr>
        <w:pStyle w:val="wp-block-paragraph"/>
      </w:pPr>
      <w:r>
        <w:t>Совет Федерации утверждает указы Президента о введении чрезвычайного и военного положения.</w:t>
      </w:r>
    </w:p>
    <w:p w:rsidR="00964FC5" w:rsidRDefault="00964FC5" w:rsidP="00964FC5">
      <w:pPr>
        <w:pStyle w:val="wp-block-paragraph"/>
      </w:pPr>
      <w:r>
        <w:t>В РФ действует принцип верховенства международного права: международные договоры РФ имеют приоритет над внутренним законодательством во всех случаях, включая конституционные нормы.</w:t>
      </w:r>
    </w:p>
    <w:p w:rsidR="00964FC5" w:rsidRDefault="00964FC5" w:rsidP="00964FC5">
      <w:pPr>
        <w:pStyle w:val="wp-block-paragraph"/>
      </w:pPr>
      <w:r>
        <w:t>Президент РФ определяет основные направления внутренней и внешней политики государства.</w:t>
      </w:r>
    </w:p>
    <w:p w:rsidR="00964FC5" w:rsidRDefault="00964FC5" w:rsidP="00964FC5">
      <w:pPr>
        <w:pStyle w:val="wp-block-paragraph"/>
      </w:pPr>
      <w:r>
        <w:t>Субъекты РФ имеют право принимать законы, регулирующие вопросы местного значения, но только в пределах полномочий, переданных им федеральным центром.</w:t>
      </w:r>
    </w:p>
    <w:p w:rsidR="00964FC5" w:rsidRDefault="00964FC5" w:rsidP="00964FC5">
      <w:pPr>
        <w:pStyle w:val="wp-block-paragraph"/>
      </w:pPr>
      <w:r>
        <w:t>Конституционный Суд РФ осуществляет проверку соответствия Конституции законов и иных нормативных актов, а также разрешает споры о компетенции между органами власти.</w:t>
      </w:r>
    </w:p>
    <w:p w:rsidR="00964FC5" w:rsidRDefault="00964FC5" w:rsidP="00964FC5">
      <w:pPr>
        <w:pStyle w:val="wp-block-paragraph"/>
      </w:pPr>
      <w:r>
        <w:t>Правительство РФ разрабатывает и представляет Государственной Думе федеральный бюджет и обеспечивает его исполнение.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8.</w:t>
      </w:r>
      <w:r>
        <w:t xml:space="preserve"> Задание на вставки.</w:t>
      </w:r>
      <w:r>
        <w:br/>
        <w:t>Ниже дан текст, в котором пропущены понятия, а также список терминов. Пропуски в тексте зашифрованы цифрами. Вставьте верные понятия вместо пропусков. Все термины даны в форме именительного падежа единственного числа, количество терминов больше необходимого.</w:t>
      </w:r>
    </w:p>
    <w:p w:rsidR="00964FC5" w:rsidRDefault="00964FC5" w:rsidP="00964FC5">
      <w:pPr>
        <w:pStyle w:val="wp-block-paragraph"/>
      </w:pPr>
      <w:r>
        <w:t>«В истории философии выделяют несколько основных подходов к познанию. (1) — направление, считающее разум главным источником знаний, было обосновано (2), который утверждал: «Cogito ergo sum». Противоположный подход — (3) — утверждает, что все знания происходят из опыта и ощущений; его представителем является (4). В немецкой классической философии (5) создал критическую философию, разделившую мир на «вещи в себе» и «явления». Его последователь (6) разработал диалектический метод, который затем был использован (7) для анализа общества и истории. В ХХ веке подход — (8), — сосредоточенный на проблемах языка и значения, а также (9) — направление, исследующее структуры сознания. Современная философия также обращается к проблемам (10) — экзистенциального выбора и аутентичности существования.»</w:t>
      </w:r>
    </w:p>
    <w:p w:rsidR="00964FC5" w:rsidRDefault="00964FC5" w:rsidP="00964FC5">
      <w:pPr>
        <w:pStyle w:val="wp-block-paragraph"/>
      </w:pPr>
      <w:r>
        <w:t>СПИСОК ТЕРМИНОВ</w:t>
      </w:r>
      <w:r>
        <w:br/>
        <w:t>экзистенциализм</w:t>
      </w:r>
      <w:r>
        <w:br/>
      </w:r>
      <w:r>
        <w:lastRenderedPageBreak/>
        <w:t>рационализм</w:t>
      </w:r>
      <w:r>
        <w:br/>
        <w:t>А. Камю</w:t>
      </w:r>
      <w:r>
        <w:br/>
        <w:t>К. Маркс</w:t>
      </w:r>
      <w:r>
        <w:br/>
        <w:t>аналитическая философия</w:t>
      </w:r>
      <w:r>
        <w:br/>
        <w:t>Ф. Энгельс</w:t>
      </w:r>
      <w:r>
        <w:br/>
        <w:t>Р. Декарт</w:t>
      </w:r>
      <w:r>
        <w:br/>
        <w:t>эмпиризм</w:t>
      </w:r>
      <w:r>
        <w:br/>
        <w:t>Дж. Беркли</w:t>
      </w:r>
      <w:r>
        <w:br/>
        <w:t>Ж.-П. Сартр</w:t>
      </w:r>
      <w:r>
        <w:br/>
        <w:t>Дж. Локк</w:t>
      </w:r>
      <w:r>
        <w:br/>
        <w:t>Д. Юм</w:t>
      </w:r>
      <w:r>
        <w:br/>
        <w:t>Г. В. Гегель</w:t>
      </w:r>
      <w:r>
        <w:br/>
        <w:t>иррационализм</w:t>
      </w:r>
      <w:r>
        <w:br/>
        <w:t>И. Кант</w:t>
      </w:r>
      <w:r>
        <w:br/>
        <w:t>феноменология</w:t>
      </w:r>
    </w:p>
    <w:p w:rsidR="00964FC5" w:rsidRDefault="00964FC5" w:rsidP="00964FC5">
      <w:pPr>
        <w:pStyle w:val="wp-block-paragraph"/>
      </w:pPr>
      <w:r>
        <w:rPr>
          <w:rStyle w:val="a8"/>
        </w:rPr>
        <w:t>Задание 9.</w:t>
      </w:r>
      <w:r>
        <w:t xml:space="preserve"> Социальная терминология</w:t>
      </w:r>
      <w:r>
        <w:br/>
        <w:t>Установите соответствие между термином и его определением.</w:t>
      </w:r>
    </w:p>
    <w:p w:rsidR="00964FC5" w:rsidRDefault="00964FC5" w:rsidP="00964FC5">
      <w:pPr>
        <w:pStyle w:val="wp-block-paragraph"/>
      </w:pPr>
      <w:r>
        <w:t>ТЕРМИН</w:t>
      </w:r>
      <w:r>
        <w:br/>
        <w:t>Когнитивный диссонанс</w:t>
      </w:r>
      <w:r>
        <w:br/>
        <w:t>Фрустрация</w:t>
      </w:r>
      <w:r>
        <w:br/>
        <w:t>Маргинализация</w:t>
      </w:r>
      <w:r>
        <w:br/>
        <w:t>Социальный контроль</w:t>
      </w:r>
      <w:r>
        <w:br/>
        <w:t>Девиация</w:t>
      </w:r>
      <w:r>
        <w:br/>
        <w:t>Референтная группа</w:t>
      </w:r>
      <w:r>
        <w:br/>
        <w:t>Институционализация</w:t>
      </w:r>
      <w:r>
        <w:br/>
        <w:t>Социализация</w:t>
      </w:r>
      <w:r>
        <w:br/>
        <w:t>Идентичность</w:t>
      </w:r>
      <w:r>
        <w:br/>
        <w:t>Стереотип</w:t>
      </w:r>
    </w:p>
    <w:p w:rsidR="00964FC5" w:rsidRDefault="00964FC5" w:rsidP="00964FC5">
      <w:pPr>
        <w:pStyle w:val="wp-block-paragraph"/>
      </w:pPr>
      <w:r>
        <w:t>ОПРЕДЕЛЕНИЕ</w:t>
      </w:r>
      <w:r>
        <w:br/>
        <w:t>Процесс превращения неформальных практик в устойчивые формальные институты с правилами и иерархией.</w:t>
      </w:r>
      <w:r>
        <w:br/>
        <w:t>Процесс усвоения индивидом норм, ценностей и социальных ролей, необходимых для успешного функционирования в обществе.</w:t>
      </w:r>
      <w:r>
        <w:br/>
        <w:t>Поведение, отклоняющееся от социальных норм и ожиданий, как позитивное, так и негативное.</w:t>
      </w:r>
      <w:r>
        <w:br/>
        <w:t>Группа, на которую индивид ориентируется при формировании своих установок и поведения, даже если он не является её членом.</w:t>
      </w:r>
      <w:r>
        <w:br/>
        <w:t>Эмоциональное состояние, вызванное невозможностью достичь поставленной цели или удовлетворить значимые потребности.</w:t>
      </w:r>
      <w:r>
        <w:br/>
        <w:t>Упрощённый, схематизированный образ социального объекта, группы или явления, устойчивый к новой информации.</w:t>
      </w:r>
      <w:r>
        <w:br/>
        <w:t>Процесс вытеснения индивида или группы на периферию социальной структуры, сопровождающийся потерей связей и статуса.</w:t>
      </w:r>
      <w:r>
        <w:br/>
        <w:t>Осознание человеком своей принадлежности к определённой социальной группе или категории.</w:t>
      </w:r>
      <w:r>
        <w:br/>
        <w:t>Совокупность механизмов, с помощью которых общество поддерживает социальный порядок и обеспечивает соблюдение норм.</w:t>
      </w:r>
      <w:r>
        <w:br/>
        <w:t>Психологическое состояние, возникающее при столкновении противоречивых убеждений, идей или действий, что вызывает внутренний дискомфорт.</w:t>
      </w:r>
    </w:p>
    <w:p w:rsidR="00964FC5" w:rsidRDefault="00964FC5" w:rsidP="00964FC5">
      <w:pPr>
        <w:pStyle w:val="wp-block-paragraph"/>
      </w:pPr>
      <w:r>
        <w:rPr>
          <w:rStyle w:val="a8"/>
        </w:rPr>
        <w:lastRenderedPageBreak/>
        <w:t>Задание 10.</w:t>
      </w:r>
      <w:r>
        <w:t xml:space="preserve"> Социология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и\или не выбрано верное, балл обнуляется.</w:t>
      </w:r>
    </w:p>
    <w:p w:rsidR="00964FC5" w:rsidRDefault="00964FC5" w:rsidP="00964FC5">
      <w:pPr>
        <w:pStyle w:val="wp-block-paragraph"/>
      </w:pPr>
      <w:r>
        <w:t>Ознакомьтесь с приведенными ниже статистическими данными и основанными на них утверждениями.</w:t>
      </w:r>
    </w:p>
    <w:p w:rsidR="00964FC5" w:rsidRDefault="00964FC5" w:rsidP="00964FC5">
      <w:pPr>
        <w:pStyle w:val="wp-block-paragraph"/>
      </w:pPr>
      <w:r>
        <w:t>Опрос среди 1500 подростков в возрасте 13-17 лет (2024 г.) о влиянии социальных сетей на их жизнь:</w:t>
      </w:r>
      <w:r>
        <w:br/>
        <w:t>Распределение по времени в соцсетях в день:</w:t>
      </w:r>
    </w:p>
    <w:p w:rsidR="00964FC5" w:rsidRDefault="00964FC5" w:rsidP="00964FC5">
      <w:pPr>
        <w:pStyle w:val="wp-block-paragraph"/>
      </w:pPr>
      <w:r>
        <w:t>• до 1 часа: 300 чел.</w:t>
      </w:r>
    </w:p>
    <w:p w:rsidR="00964FC5" w:rsidRDefault="00964FC5" w:rsidP="00964FC5">
      <w:pPr>
        <w:pStyle w:val="wp-block-paragraph"/>
      </w:pPr>
      <w:r>
        <w:t>• 1–3 часа: 525 чел.</w:t>
      </w:r>
    </w:p>
    <w:p w:rsidR="00964FC5" w:rsidRDefault="00964FC5" w:rsidP="00964FC5">
      <w:pPr>
        <w:pStyle w:val="wp-block-paragraph"/>
      </w:pPr>
      <w:r>
        <w:t>• от 3.1–5 часов: 30% 450 чел.</w:t>
      </w:r>
      <w:r>
        <w:br/>
        <w:t>• более 5 часов: 15% 225 чел.</w:t>
      </w:r>
    </w:p>
    <w:p w:rsidR="00964FC5" w:rsidRDefault="00964FC5" w:rsidP="00964FC5">
      <w:pPr>
        <w:pStyle w:val="wp-block-paragraph"/>
      </w:pPr>
      <w:r>
        <w:t>Среди подростков, проводящих в соцсетях более 3 часов в день:</w:t>
      </w:r>
    </w:p>
    <w:p w:rsidR="00964FC5" w:rsidRDefault="00964FC5" w:rsidP="00964FC5">
      <w:pPr>
        <w:pStyle w:val="wp-block-paragraph"/>
      </w:pPr>
      <w:r>
        <w:t>• 60% отметили, что чувствуют тревогу и низкую самооценку.</w:t>
      </w:r>
      <w:r>
        <w:br/>
        <w:t>• 25% отметили улучшение настроения после использования соцсетей.</w:t>
      </w:r>
    </w:p>
    <w:p w:rsidR="00964FC5" w:rsidRDefault="00964FC5" w:rsidP="00964FC5">
      <w:pPr>
        <w:pStyle w:val="wp-block-paragraph"/>
      </w:pPr>
      <w:r>
        <w:t>• 15% не заметили изменений.</w:t>
      </w:r>
    </w:p>
    <w:p w:rsidR="00964FC5" w:rsidRDefault="00964FC5" w:rsidP="00964FC5">
      <w:pPr>
        <w:pStyle w:val="wp-block-paragraph"/>
      </w:pPr>
      <w:r>
        <w:t>Среди тех, кто проводит в соцсетях до 1 часа:</w:t>
      </w:r>
    </w:p>
    <w:p w:rsidR="00964FC5" w:rsidRDefault="00964FC5" w:rsidP="00964FC5">
      <w:pPr>
        <w:pStyle w:val="wp-block-paragraph"/>
      </w:pPr>
      <w:r>
        <w:t>• 70% отметили улучшение настроения.</w:t>
      </w:r>
      <w:r>
        <w:br/>
        <w:t>• 20% отметили ухудшение.</w:t>
      </w:r>
    </w:p>
    <w:p w:rsidR="00964FC5" w:rsidRDefault="00964FC5" w:rsidP="00964FC5">
      <w:pPr>
        <w:pStyle w:val="wp-block-paragraph"/>
      </w:pPr>
      <w:r>
        <w:t>• 10% не заметили изменений.</w:t>
      </w:r>
    </w:p>
    <w:p w:rsidR="00964FC5" w:rsidRDefault="00964FC5" w:rsidP="00964FC5">
      <w:pPr>
        <w:pStyle w:val="wp-block-paragraph"/>
      </w:pPr>
      <w:r>
        <w:t>Цели использования соцсетей (всех опрошенных, можно было выбрать несколько):</w:t>
      </w:r>
    </w:p>
    <w:p w:rsidR="00964FC5" w:rsidRDefault="00964FC5" w:rsidP="00964FC5">
      <w:pPr>
        <w:pStyle w:val="wp-block-paragraph"/>
      </w:pPr>
      <w:r>
        <w:t>• для общения с друзьями: 40%</w:t>
      </w:r>
      <w:r>
        <w:br/>
        <w:t>• для развлечений: 30%</w:t>
      </w:r>
    </w:p>
    <w:p w:rsidR="00964FC5" w:rsidRDefault="00964FC5" w:rsidP="00964FC5">
      <w:pPr>
        <w:pStyle w:val="wp-block-paragraph"/>
      </w:pPr>
      <w:r>
        <w:t>• для учёбы: 20%</w:t>
      </w:r>
    </w:p>
    <w:p w:rsidR="00964FC5" w:rsidRDefault="00964FC5" w:rsidP="00964FC5">
      <w:pPr>
        <w:pStyle w:val="wp-block-paragraph"/>
      </w:pPr>
      <w:r>
        <w:t>• для других целей: 10%</w:t>
      </w:r>
    </w:p>
    <w:p w:rsidR="00964FC5" w:rsidRDefault="00964FC5" w:rsidP="00964FC5">
      <w:pPr>
        <w:pStyle w:val="wp-block-paragraph"/>
      </w:pPr>
      <w:r>
        <w:t>Влияние соцсетей на учёбу (мнение всех опрошенных):</w:t>
      </w:r>
    </w:p>
    <w:p w:rsidR="00964FC5" w:rsidRDefault="00964FC5" w:rsidP="00964FC5">
      <w:pPr>
        <w:pStyle w:val="wp-block-paragraph"/>
      </w:pPr>
      <w:r>
        <w:t>• негативное: 55%</w:t>
      </w:r>
    </w:p>
    <w:p w:rsidR="00964FC5" w:rsidRDefault="00964FC5" w:rsidP="00964FC5">
      <w:pPr>
        <w:pStyle w:val="wp-block-paragraph"/>
      </w:pPr>
      <w:r>
        <w:t>• положительное: 30%</w:t>
      </w:r>
    </w:p>
    <w:p w:rsidR="00964FC5" w:rsidRDefault="00964FC5" w:rsidP="00964FC5">
      <w:pPr>
        <w:pStyle w:val="wp-block-paragraph"/>
      </w:pPr>
      <w:r>
        <w:t>• не влияют: 15%</w:t>
      </w:r>
    </w:p>
    <w:p w:rsidR="00964FC5" w:rsidRDefault="00964FC5" w:rsidP="00964FC5">
      <w:pPr>
        <w:pStyle w:val="wp-block-paragraph"/>
      </w:pPr>
      <w:r>
        <w:t>Выберите верные утверждения.</w:t>
      </w:r>
    </w:p>
    <w:p w:rsidR="00964FC5" w:rsidRDefault="00964FC5" w:rsidP="00964FC5">
      <w:pPr>
        <w:pStyle w:val="wp-block-paragraph"/>
      </w:pPr>
      <w:r>
        <w:lastRenderedPageBreak/>
        <w:t>Большинство подростков проводят в соцсетях более 1 часа в день.</w:t>
      </w:r>
    </w:p>
    <w:p w:rsidR="00964FC5" w:rsidRDefault="00964FC5" w:rsidP="00964FC5">
      <w:pPr>
        <w:pStyle w:val="wp-block-paragraph"/>
      </w:pPr>
      <w:r>
        <w:t>Подростки, проводящие более 3 часов, чаще испытывают тревогу (60%), чем улучшение настроения (25%).</w:t>
      </w:r>
    </w:p>
    <w:p w:rsidR="00964FC5" w:rsidRDefault="00964FC5" w:rsidP="00964FC5">
      <w:pPr>
        <w:pStyle w:val="wp-block-paragraph"/>
      </w:pPr>
      <w:r>
        <w:t>Исследование показывает, что чем больше времени проводят в соцсетях, тем выше вероятность улучшения настроения.</w:t>
      </w:r>
    </w:p>
    <w:p w:rsidR="00964FC5" w:rsidRDefault="00964FC5" w:rsidP="00964FC5">
      <w:pPr>
        <w:pStyle w:val="wp-block-paragraph"/>
      </w:pPr>
      <w:r>
        <w:t>Доля подростков, использующих соцсети для учёбы, равна доле тех, кто не заметил изменений настроения среди проводящих до 1 часа.</w:t>
      </w:r>
    </w:p>
    <w:p w:rsidR="00964FC5" w:rsidRDefault="00964FC5" w:rsidP="00964FC5">
      <w:pPr>
        <w:pStyle w:val="wp-block-paragraph"/>
      </w:pPr>
      <w:r>
        <w:t>Среди тех, кто проводит в соцсетях до 1 часа, число улучшивших настроение больше, чем число тех, кто проводит более 3 часов и улучшил настроение (в абсолютных числах).</w:t>
      </w:r>
    </w:p>
    <w:p w:rsidR="00964FC5" w:rsidRDefault="00964FC5" w:rsidP="00964FC5">
      <w:pPr>
        <w:pStyle w:val="wp-block-paragraph"/>
      </w:pPr>
      <w:r>
        <w:t>Доля подростков, проводящих в соцсетях более 3 часов и испытывающих тревогу, составляет 27% от всех опрошенных.</w:t>
      </w:r>
    </w:p>
    <w:p w:rsidR="00964FC5" w:rsidRDefault="00964FC5" w:rsidP="00964FC5">
      <w:pPr>
        <w:pStyle w:val="wp-block-paragraph"/>
      </w:pPr>
      <w:r>
        <w:t>Сумма долей целей использования соцсетей (общение, развлечения, учёба, другие) равна 100%.</w:t>
      </w:r>
    </w:p>
    <w:p w:rsidR="00964FC5" w:rsidRDefault="00964FC5" w:rsidP="00964FC5">
      <w:pPr>
        <w:pStyle w:val="wp-block-paragraph"/>
      </w:pPr>
      <w:r>
        <w:t>Количество подростков, считающих, что соцсети положительно влияют на учёбу, больше, чем количество тех, кто считает, что они не влияют.</w:t>
      </w:r>
    </w:p>
    <w:p w:rsidR="00964FC5" w:rsidRDefault="00964FC5" w:rsidP="00964FC5">
      <w:r>
        <w:pict>
          <v:rect id="_x0000_i1025" style="width:0;height:1.5pt" o:hralign="center" o:hrstd="t" o:hr="t" fillcolor="#a0a0a0" stroked="f"/>
        </w:pict>
      </w:r>
    </w:p>
    <w:p w:rsidR="008337F6" w:rsidRPr="00964FC5" w:rsidRDefault="00964FC5" w:rsidP="00964FC5">
      <w:r>
        <w:t>Олимпиада школьного этапа ВсОШ по Обществознанию 9 класса задания и ответы: Московская область, 2-4 октября 2026. Полный доступ к ответам и разбору всероссийской олимпиады, проходящей на площадке «Взлет» — mo.olymponline.ru.</w:t>
      </w:r>
      <w:bookmarkStart w:id="0" w:name="_GoBack"/>
      <w:bookmarkEnd w:id="0"/>
    </w:p>
    <w:sectPr w:rsidR="008337F6" w:rsidRPr="00964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1932</TotalTime>
  <Pages>12</Pages>
  <Words>2981</Words>
  <Characters>16992</Characters>
  <Application>Microsoft Office Word</Application>
  <DocSecurity>0</DocSecurity>
  <Lines>141</Lines>
  <Paragraphs>39</Paragraphs>
  <ScaleCrop>false</ScaleCrop>
  <Company/>
  <LinksUpToDate>false</LinksUpToDate>
  <CharactersWithSpaces>19934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538</cp:revision>
  <dcterms:created xsi:type="dcterms:W3CDTF">2024-10-16T05:23:00Z</dcterms:created>
  <dcterms:modified xsi:type="dcterms:W3CDTF">2026-10-02T11:19:00Z</dcterms:modified>
</cp:coreProperties>
</file>